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0329E" w14:textId="69A2F0D6" w:rsidR="009704AF" w:rsidRPr="006A649A" w:rsidRDefault="009704AF" w:rsidP="00785833">
      <w:pPr>
        <w:spacing w:line="240" w:lineRule="auto"/>
        <w:rPr>
          <w:rFonts w:ascii="Arial" w:hAnsi="Arial" w:cs="Arial"/>
          <w:b/>
          <w:bCs/>
          <w:sz w:val="32"/>
          <w:szCs w:val="32"/>
        </w:rPr>
      </w:pPr>
      <w:r w:rsidRPr="006A649A">
        <w:rPr>
          <w:rFonts w:ascii="Arial" w:hAnsi="Arial" w:cs="Arial"/>
          <w:b/>
          <w:bCs/>
          <w:sz w:val="32"/>
          <w:szCs w:val="32"/>
        </w:rPr>
        <w:t>MANDAT FOR KOMMERSIELL VERDIVURDERING AV STADIONNAVN (NAMING RIGHTS)</w:t>
      </w:r>
      <w:r w:rsidR="008E5116" w:rsidRPr="006A649A">
        <w:rPr>
          <w:rFonts w:ascii="Arial" w:hAnsi="Arial" w:cs="Arial"/>
          <w:b/>
          <w:bCs/>
          <w:sz w:val="32"/>
          <w:szCs w:val="32"/>
        </w:rPr>
        <w:t xml:space="preserve"> MV.</w:t>
      </w:r>
    </w:p>
    <w:p w14:paraId="70E28D45" w14:textId="77777777" w:rsidR="009704AF" w:rsidRPr="009704AF" w:rsidRDefault="009704AF" w:rsidP="00785833">
      <w:pPr>
        <w:spacing w:line="240" w:lineRule="auto"/>
        <w:rPr>
          <w:rFonts w:ascii="Arial" w:hAnsi="Arial" w:cs="Arial"/>
          <w:b/>
          <w:bCs/>
          <w:sz w:val="20"/>
          <w:szCs w:val="20"/>
        </w:rPr>
      </w:pPr>
      <w:r w:rsidRPr="009704AF">
        <w:rPr>
          <w:rFonts w:ascii="Arial" w:hAnsi="Arial" w:cs="Arial"/>
          <w:b/>
          <w:bCs/>
          <w:sz w:val="20"/>
          <w:szCs w:val="20"/>
        </w:rPr>
        <w:t>1. Bakgrunn</w:t>
      </w:r>
    </w:p>
    <w:p w14:paraId="095DB545" w14:textId="77894EDA" w:rsidR="00FF4646" w:rsidRPr="006A62AE" w:rsidRDefault="001F7CD6">
      <w:pPr>
        <w:spacing w:line="240" w:lineRule="auto"/>
        <w:jc w:val="both"/>
        <w:rPr>
          <w:rFonts w:ascii="Arial" w:hAnsi="Arial" w:cs="Arial"/>
          <w:sz w:val="20"/>
          <w:szCs w:val="20"/>
        </w:rPr>
      </w:pPr>
      <w:r>
        <w:rPr>
          <w:rFonts w:ascii="Arial" w:hAnsi="Arial" w:cs="Arial"/>
          <w:sz w:val="20"/>
          <w:szCs w:val="20"/>
        </w:rPr>
        <w:t>Sarpsborg kommune eier og forvalter Sarpsborg stadion [Haftor Jonssonsgate 19, Sarpsborg</w:t>
      </w:r>
      <w:r w:rsidR="0084325C">
        <w:rPr>
          <w:rFonts w:ascii="Arial" w:hAnsi="Arial" w:cs="Arial"/>
          <w:sz w:val="20"/>
          <w:szCs w:val="20"/>
        </w:rPr>
        <w:t>.</w:t>
      </w:r>
      <w:r>
        <w:rPr>
          <w:rFonts w:ascii="Arial" w:hAnsi="Arial" w:cs="Arial"/>
          <w:sz w:val="20"/>
          <w:szCs w:val="20"/>
        </w:rPr>
        <w:t xml:space="preserve"> 1 </w:t>
      </w:r>
      <w:r w:rsidR="0084325C">
        <w:rPr>
          <w:rFonts w:ascii="Arial" w:hAnsi="Arial" w:cs="Arial"/>
          <w:sz w:val="20"/>
          <w:szCs w:val="20"/>
        </w:rPr>
        <w:t>/</w:t>
      </w:r>
      <w:r>
        <w:rPr>
          <w:rFonts w:ascii="Arial" w:hAnsi="Arial" w:cs="Arial"/>
          <w:sz w:val="20"/>
          <w:szCs w:val="20"/>
        </w:rPr>
        <w:t xml:space="preserve"> 2000], og vurderer salg av rett til kommersiell benevnelse av stadion (naming rights) samt tilhørende reklame- og eksponeringsrettigheter. Det skal innhentes en uavhengig, markedsbasert og kommersiell verdivurdering </w:t>
      </w:r>
      <w:r w:rsidR="005E2D92">
        <w:rPr>
          <w:rFonts w:ascii="Arial" w:hAnsi="Arial" w:cs="Arial"/>
          <w:sz w:val="20"/>
          <w:szCs w:val="20"/>
        </w:rPr>
        <w:t xml:space="preserve">av hva som er korrekt markedspris av </w:t>
      </w:r>
      <w:r w:rsidR="008D1F3F">
        <w:rPr>
          <w:rFonts w:ascii="Arial" w:hAnsi="Arial" w:cs="Arial"/>
          <w:sz w:val="20"/>
          <w:szCs w:val="20"/>
        </w:rPr>
        <w:t xml:space="preserve">disse rettighetene. Verdivurderingen skal brukes </w:t>
      </w:r>
      <w:r>
        <w:rPr>
          <w:rFonts w:ascii="Arial" w:hAnsi="Arial" w:cs="Arial"/>
          <w:sz w:val="20"/>
          <w:szCs w:val="20"/>
        </w:rPr>
        <w:t>som beslutnings- og dokumentasjonsgrunnlag.</w:t>
      </w:r>
    </w:p>
    <w:p w14:paraId="04B345BD" w14:textId="417B48CB" w:rsidR="009704AF" w:rsidRPr="00BB7A26" w:rsidRDefault="009704AF" w:rsidP="00785833">
      <w:pPr>
        <w:spacing w:line="240" w:lineRule="auto"/>
        <w:rPr>
          <w:rFonts w:ascii="Arial" w:hAnsi="Arial" w:cs="Arial"/>
          <w:b/>
          <w:bCs/>
          <w:sz w:val="20"/>
          <w:szCs w:val="20"/>
        </w:rPr>
      </w:pPr>
      <w:r w:rsidRPr="009704AF">
        <w:rPr>
          <w:rFonts w:ascii="Arial" w:hAnsi="Arial" w:cs="Arial"/>
          <w:b/>
          <w:bCs/>
          <w:sz w:val="20"/>
          <w:szCs w:val="20"/>
        </w:rPr>
        <w:t xml:space="preserve">2. </w:t>
      </w:r>
      <w:r w:rsidR="00170465">
        <w:rPr>
          <w:rFonts w:ascii="Arial" w:hAnsi="Arial" w:cs="Arial"/>
          <w:b/>
          <w:bCs/>
          <w:sz w:val="20"/>
          <w:szCs w:val="20"/>
        </w:rPr>
        <w:t>Hva som skal verdivurderes</w:t>
      </w:r>
    </w:p>
    <w:p w14:paraId="7D5249E0" w14:textId="4B285252" w:rsidR="001F7CD6" w:rsidRDefault="004F50CF">
      <w:pPr>
        <w:spacing w:line="240" w:lineRule="auto"/>
        <w:jc w:val="both"/>
        <w:rPr>
          <w:lang w:eastAsia="nb-NO"/>
        </w:rPr>
      </w:pPr>
      <w:r>
        <w:rPr>
          <w:rFonts w:ascii="Arial" w:hAnsi="Arial" w:cs="Arial"/>
          <w:sz w:val="20"/>
          <w:szCs w:val="20"/>
        </w:rPr>
        <w:t xml:space="preserve">Det som skal verdivurderes </w:t>
      </w:r>
      <w:r w:rsidR="001F7CD6">
        <w:rPr>
          <w:rFonts w:ascii="Arial" w:hAnsi="Arial" w:cs="Arial"/>
          <w:sz w:val="20"/>
          <w:szCs w:val="20"/>
        </w:rPr>
        <w:t xml:space="preserve">er </w:t>
      </w:r>
      <w:r w:rsidR="001F7CD6" w:rsidRPr="009C3116">
        <w:rPr>
          <w:rFonts w:ascii="Arial" w:hAnsi="Arial" w:cs="Arial"/>
          <w:sz w:val="20"/>
          <w:szCs w:val="20"/>
          <w:u w:val="single"/>
        </w:rPr>
        <w:t>immateriell</w:t>
      </w:r>
      <w:r w:rsidRPr="009C3116">
        <w:rPr>
          <w:rFonts w:ascii="Arial" w:hAnsi="Arial" w:cs="Arial"/>
          <w:sz w:val="20"/>
          <w:szCs w:val="20"/>
          <w:u w:val="single"/>
        </w:rPr>
        <w:t>e</w:t>
      </w:r>
      <w:r w:rsidR="001F7CD6">
        <w:rPr>
          <w:rFonts w:ascii="Arial" w:hAnsi="Arial" w:cs="Arial"/>
          <w:sz w:val="20"/>
          <w:szCs w:val="20"/>
        </w:rPr>
        <w:t xml:space="preserve">, </w:t>
      </w:r>
      <w:r w:rsidR="00E94D74">
        <w:rPr>
          <w:rFonts w:ascii="Arial" w:hAnsi="Arial" w:cs="Arial"/>
          <w:sz w:val="20"/>
          <w:szCs w:val="20"/>
        </w:rPr>
        <w:t>markedsførings</w:t>
      </w:r>
      <w:r w:rsidR="001F7CD6">
        <w:rPr>
          <w:rFonts w:ascii="Arial" w:hAnsi="Arial" w:cs="Arial"/>
          <w:sz w:val="20"/>
          <w:szCs w:val="20"/>
        </w:rPr>
        <w:t>rettighet</w:t>
      </w:r>
      <w:r>
        <w:rPr>
          <w:rFonts w:ascii="Arial" w:hAnsi="Arial" w:cs="Arial"/>
          <w:sz w:val="20"/>
          <w:szCs w:val="20"/>
        </w:rPr>
        <w:t>er,</w:t>
      </w:r>
      <w:r w:rsidR="001F7CD6">
        <w:rPr>
          <w:rFonts w:ascii="Arial" w:hAnsi="Arial" w:cs="Arial"/>
          <w:sz w:val="20"/>
          <w:szCs w:val="20"/>
        </w:rPr>
        <w:t xml:space="preserve"> og omfatter:</w:t>
      </w:r>
    </w:p>
    <w:p w14:paraId="42490013" w14:textId="7AE55F53" w:rsidR="001F7CD6" w:rsidRDefault="001F7CD6" w:rsidP="00620BE0">
      <w:pPr>
        <w:numPr>
          <w:ilvl w:val="0"/>
          <w:numId w:val="23"/>
        </w:numPr>
        <w:spacing w:after="0"/>
        <w:rPr>
          <w:rFonts w:ascii="Arial" w:hAnsi="Arial" w:cs="Arial"/>
          <w:sz w:val="20"/>
          <w:szCs w:val="20"/>
        </w:rPr>
      </w:pPr>
      <w:r>
        <w:rPr>
          <w:rFonts w:ascii="Arial" w:hAnsi="Arial" w:cs="Arial"/>
          <w:sz w:val="20"/>
          <w:szCs w:val="20"/>
        </w:rPr>
        <w:t>retten til kommersiell benevnelse av stadion (stadio</w:t>
      </w:r>
      <w:r w:rsidRPr="00620BE0">
        <w:rPr>
          <w:rFonts w:ascii="Arial" w:hAnsi="Arial" w:cs="Arial"/>
          <w:sz w:val="20"/>
          <w:szCs w:val="20"/>
        </w:rPr>
        <w:t>navn/naming rights)</w:t>
      </w:r>
    </w:p>
    <w:p w14:paraId="4881CAAA" w14:textId="6F7CB855" w:rsidR="004F50CF" w:rsidRDefault="00CC16FE" w:rsidP="004F50CF">
      <w:pPr>
        <w:spacing w:after="0"/>
        <w:ind w:left="720"/>
        <w:rPr>
          <w:rFonts w:ascii="Arial" w:hAnsi="Arial" w:cs="Arial"/>
          <w:sz w:val="20"/>
          <w:szCs w:val="20"/>
        </w:rPr>
      </w:pPr>
      <w:r>
        <w:rPr>
          <w:rFonts w:ascii="Arial" w:hAnsi="Arial" w:cs="Arial"/>
          <w:sz w:val="20"/>
          <w:szCs w:val="20"/>
        </w:rPr>
        <w:t xml:space="preserve">Den som kjøper </w:t>
      </w:r>
      <w:r w:rsidR="00D85889">
        <w:rPr>
          <w:rFonts w:ascii="Arial" w:hAnsi="Arial" w:cs="Arial"/>
          <w:sz w:val="20"/>
          <w:szCs w:val="20"/>
        </w:rPr>
        <w:t>rettighetene,</w:t>
      </w:r>
      <w:r>
        <w:rPr>
          <w:rFonts w:ascii="Arial" w:hAnsi="Arial" w:cs="Arial"/>
          <w:sz w:val="20"/>
          <w:szCs w:val="20"/>
        </w:rPr>
        <w:t xml:space="preserve"> får altså bestemme hva </w:t>
      </w:r>
      <w:r w:rsidRPr="00CC16FE">
        <w:rPr>
          <w:rFonts w:ascii="Arial" w:hAnsi="Arial" w:cs="Arial"/>
          <w:sz w:val="20"/>
          <w:szCs w:val="20"/>
        </w:rPr>
        <w:t>Sarpsborg stadion</w:t>
      </w:r>
      <w:r>
        <w:rPr>
          <w:rFonts w:ascii="Arial" w:hAnsi="Arial" w:cs="Arial"/>
          <w:sz w:val="20"/>
          <w:szCs w:val="20"/>
        </w:rPr>
        <w:t xml:space="preserve"> skal hete og omtales som. </w:t>
      </w:r>
      <w:r w:rsidR="00790F15">
        <w:rPr>
          <w:rFonts w:ascii="Arial" w:hAnsi="Arial" w:cs="Arial"/>
          <w:sz w:val="20"/>
          <w:szCs w:val="20"/>
        </w:rPr>
        <w:t xml:space="preserve">(eksempel: </w:t>
      </w:r>
      <w:r>
        <w:rPr>
          <w:rFonts w:ascii="Arial" w:hAnsi="Arial" w:cs="Arial"/>
          <w:sz w:val="20"/>
          <w:szCs w:val="20"/>
        </w:rPr>
        <w:t>Tilsvarende</w:t>
      </w:r>
      <w:r w:rsidR="00E77667">
        <w:rPr>
          <w:rFonts w:ascii="Arial" w:hAnsi="Arial" w:cs="Arial"/>
          <w:sz w:val="20"/>
          <w:szCs w:val="20"/>
        </w:rPr>
        <w:t xml:space="preserve"> Vålerenga fotball har solgt navnerettigheten til </w:t>
      </w:r>
      <w:r w:rsidR="00D85889">
        <w:rPr>
          <w:rFonts w:ascii="Arial" w:hAnsi="Arial" w:cs="Arial"/>
          <w:sz w:val="20"/>
          <w:szCs w:val="20"/>
        </w:rPr>
        <w:t>sitt stadion</w:t>
      </w:r>
      <w:r w:rsidR="00E77667">
        <w:rPr>
          <w:rFonts w:ascii="Arial" w:hAnsi="Arial" w:cs="Arial"/>
          <w:sz w:val="20"/>
          <w:szCs w:val="20"/>
        </w:rPr>
        <w:t xml:space="preserve">, som heter </w:t>
      </w:r>
      <w:r w:rsidR="00E77667" w:rsidRPr="00E77667">
        <w:rPr>
          <w:rFonts w:ascii="Arial" w:hAnsi="Arial" w:cs="Arial"/>
          <w:sz w:val="20"/>
          <w:szCs w:val="20"/>
        </w:rPr>
        <w:t>Intility Arena</w:t>
      </w:r>
      <w:r w:rsidR="000E2126">
        <w:rPr>
          <w:rFonts w:ascii="Arial" w:hAnsi="Arial" w:cs="Arial"/>
          <w:sz w:val="20"/>
          <w:szCs w:val="20"/>
        </w:rPr>
        <w:t>)</w:t>
      </w:r>
      <w:r w:rsidR="00E77667">
        <w:rPr>
          <w:rFonts w:ascii="Arial" w:hAnsi="Arial" w:cs="Arial"/>
          <w:sz w:val="20"/>
          <w:szCs w:val="20"/>
        </w:rPr>
        <w:t>.</w:t>
      </w:r>
    </w:p>
    <w:p w14:paraId="7D53B387" w14:textId="77777777" w:rsidR="00E77667" w:rsidRPr="00620BE0" w:rsidRDefault="00E77667" w:rsidP="009C3116">
      <w:pPr>
        <w:spacing w:after="0"/>
        <w:ind w:left="720"/>
        <w:rPr>
          <w:rFonts w:ascii="Arial" w:hAnsi="Arial" w:cs="Arial"/>
          <w:sz w:val="20"/>
          <w:szCs w:val="20"/>
        </w:rPr>
      </w:pPr>
    </w:p>
    <w:p w14:paraId="5B7E3B3B" w14:textId="2F56A77B" w:rsidR="001F7CD6" w:rsidRPr="006A62AE" w:rsidRDefault="001F7CD6" w:rsidP="006A62AE">
      <w:pPr>
        <w:pStyle w:val="Listeavsnitt"/>
        <w:numPr>
          <w:ilvl w:val="0"/>
          <w:numId w:val="23"/>
        </w:numPr>
        <w:rPr>
          <w:rFonts w:ascii="Arial" w:hAnsi="Arial" w:cs="Arial"/>
          <w:sz w:val="20"/>
          <w:szCs w:val="20"/>
        </w:rPr>
      </w:pPr>
      <w:r w:rsidRPr="006A62AE">
        <w:rPr>
          <w:rFonts w:ascii="Arial" w:hAnsi="Arial" w:cs="Arial"/>
          <w:sz w:val="20"/>
          <w:szCs w:val="20"/>
        </w:rPr>
        <w:t>definerte reklame-, profilerings- og eksponeringsrettigheter på og i tilknytning til stadion</w:t>
      </w:r>
      <w:r w:rsidR="00091F8A" w:rsidRPr="006A62AE">
        <w:rPr>
          <w:rFonts w:ascii="Arial" w:hAnsi="Arial" w:cs="Arial"/>
          <w:sz w:val="20"/>
          <w:szCs w:val="20"/>
        </w:rPr>
        <w:t xml:space="preserve">. </w:t>
      </w:r>
      <w:r w:rsidR="006A62AE" w:rsidRPr="006A62AE">
        <w:rPr>
          <w:rFonts w:ascii="Arial" w:hAnsi="Arial" w:cs="Arial"/>
          <w:sz w:val="20"/>
          <w:szCs w:val="20"/>
        </w:rPr>
        <w:t>Oversikt over aktuelle steder for reklame-, profilerings- og eksponeringsrettigheter</w:t>
      </w:r>
      <w:r w:rsidR="006A62AE">
        <w:rPr>
          <w:rFonts w:ascii="Arial" w:hAnsi="Arial" w:cs="Arial"/>
          <w:sz w:val="20"/>
          <w:szCs w:val="20"/>
        </w:rPr>
        <w:t xml:space="preserve"> </w:t>
      </w:r>
      <w:r w:rsidR="00091F8A" w:rsidRPr="006A62AE">
        <w:rPr>
          <w:rFonts w:ascii="Arial" w:hAnsi="Arial" w:cs="Arial"/>
          <w:sz w:val="20"/>
          <w:szCs w:val="20"/>
        </w:rPr>
        <w:t xml:space="preserve">vil bli </w:t>
      </w:r>
      <w:r w:rsidR="00AA1BD8" w:rsidRPr="006A62AE">
        <w:rPr>
          <w:rFonts w:ascii="Arial" w:hAnsi="Arial" w:cs="Arial"/>
          <w:sz w:val="20"/>
          <w:szCs w:val="20"/>
        </w:rPr>
        <w:t>på</w:t>
      </w:r>
      <w:r w:rsidR="00091F8A" w:rsidRPr="006A62AE">
        <w:rPr>
          <w:rFonts w:ascii="Arial" w:hAnsi="Arial" w:cs="Arial"/>
          <w:sz w:val="20"/>
          <w:szCs w:val="20"/>
        </w:rPr>
        <w:t xml:space="preserve">vist </w:t>
      </w:r>
      <w:r w:rsidR="00531F09" w:rsidRPr="006A62AE">
        <w:rPr>
          <w:rFonts w:ascii="Arial" w:hAnsi="Arial" w:cs="Arial"/>
          <w:sz w:val="20"/>
          <w:szCs w:val="20"/>
        </w:rPr>
        <w:t>under</w:t>
      </w:r>
      <w:r w:rsidR="00501060" w:rsidRPr="006A62AE">
        <w:rPr>
          <w:rFonts w:ascii="Arial" w:hAnsi="Arial" w:cs="Arial"/>
          <w:sz w:val="20"/>
          <w:szCs w:val="20"/>
        </w:rPr>
        <w:t xml:space="preserve"> befaring.</w:t>
      </w:r>
      <w:r w:rsidR="00BA2C8E" w:rsidRPr="006A62AE">
        <w:rPr>
          <w:rFonts w:ascii="Arial" w:hAnsi="Arial" w:cs="Arial"/>
          <w:sz w:val="20"/>
          <w:szCs w:val="20"/>
        </w:rPr>
        <w:br/>
      </w:r>
    </w:p>
    <w:p w14:paraId="6545ED9A" w14:textId="364B0847" w:rsidR="00B730B8" w:rsidRPr="00BA2C8E" w:rsidRDefault="00E9342C" w:rsidP="006A62AE">
      <w:pPr>
        <w:spacing w:line="240" w:lineRule="auto"/>
        <w:jc w:val="both"/>
        <w:rPr>
          <w:rFonts w:ascii="Arial" w:hAnsi="Arial" w:cs="Arial"/>
          <w:sz w:val="20"/>
          <w:szCs w:val="20"/>
        </w:rPr>
      </w:pPr>
      <w:r w:rsidRPr="00E9342C">
        <w:rPr>
          <w:rFonts w:ascii="Arial" w:hAnsi="Arial" w:cs="Arial"/>
          <w:sz w:val="20"/>
          <w:szCs w:val="20"/>
        </w:rPr>
        <w:t xml:space="preserve">Verdivurderingen gjelder </w:t>
      </w:r>
      <w:r>
        <w:rPr>
          <w:rFonts w:ascii="Arial" w:hAnsi="Arial" w:cs="Arial"/>
          <w:sz w:val="20"/>
          <w:szCs w:val="20"/>
        </w:rPr>
        <w:t>kun</w:t>
      </w:r>
      <w:r w:rsidRPr="00E9342C">
        <w:rPr>
          <w:rFonts w:ascii="Arial" w:hAnsi="Arial" w:cs="Arial"/>
          <w:sz w:val="20"/>
          <w:szCs w:val="20"/>
        </w:rPr>
        <w:t xml:space="preserve"> </w:t>
      </w:r>
      <w:r w:rsidRPr="009C3116">
        <w:rPr>
          <w:rFonts w:ascii="Arial" w:hAnsi="Arial" w:cs="Arial"/>
          <w:sz w:val="20"/>
          <w:szCs w:val="20"/>
        </w:rPr>
        <w:t>immaterielle</w:t>
      </w:r>
      <w:r w:rsidRPr="00E9342C">
        <w:rPr>
          <w:rFonts w:ascii="Arial" w:hAnsi="Arial" w:cs="Arial"/>
          <w:sz w:val="20"/>
          <w:szCs w:val="20"/>
        </w:rPr>
        <w:t xml:space="preserve"> rettigheter, ikke fast eiendom/teknisk anlegg på eller i tilknytning til stadion.</w:t>
      </w:r>
    </w:p>
    <w:p w14:paraId="14B9C389" w14:textId="1639E68C" w:rsidR="009704AF" w:rsidRPr="009704AF" w:rsidRDefault="009704AF" w:rsidP="00785833">
      <w:pPr>
        <w:spacing w:line="240" w:lineRule="auto"/>
        <w:rPr>
          <w:rFonts w:ascii="Arial" w:hAnsi="Arial" w:cs="Arial"/>
          <w:b/>
          <w:bCs/>
          <w:sz w:val="20"/>
          <w:szCs w:val="20"/>
        </w:rPr>
      </w:pPr>
      <w:r w:rsidRPr="00BB7A26">
        <w:rPr>
          <w:rFonts w:ascii="Arial" w:hAnsi="Arial" w:cs="Arial"/>
          <w:b/>
          <w:bCs/>
          <w:sz w:val="20"/>
          <w:szCs w:val="20"/>
        </w:rPr>
        <w:t xml:space="preserve">3. </w:t>
      </w:r>
      <w:r w:rsidRPr="009704AF">
        <w:rPr>
          <w:rFonts w:ascii="Arial" w:hAnsi="Arial" w:cs="Arial"/>
          <w:b/>
          <w:bCs/>
          <w:sz w:val="20"/>
          <w:szCs w:val="20"/>
        </w:rPr>
        <w:t>Formål med oppdraget</w:t>
      </w:r>
    </w:p>
    <w:p w14:paraId="58A7CDDF" w14:textId="77777777" w:rsidR="005E1B31" w:rsidRDefault="001F7CD6">
      <w:pPr>
        <w:spacing w:line="240" w:lineRule="auto"/>
        <w:jc w:val="both"/>
        <w:rPr>
          <w:rFonts w:ascii="Arial" w:hAnsi="Arial" w:cs="Arial"/>
          <w:sz w:val="20"/>
          <w:szCs w:val="20"/>
        </w:rPr>
      </w:pPr>
      <w:r>
        <w:rPr>
          <w:rFonts w:ascii="Arial" w:hAnsi="Arial" w:cs="Arial"/>
          <w:sz w:val="20"/>
          <w:szCs w:val="20"/>
        </w:rPr>
        <w:t xml:space="preserve">Formålet </w:t>
      </w:r>
      <w:r w:rsidR="005E1B31">
        <w:rPr>
          <w:rFonts w:ascii="Arial" w:hAnsi="Arial" w:cs="Arial"/>
          <w:sz w:val="20"/>
          <w:szCs w:val="20"/>
        </w:rPr>
        <w:t>med verdivurderingen er todelt:</w:t>
      </w:r>
    </w:p>
    <w:p w14:paraId="7E161098" w14:textId="01159760" w:rsidR="005E1B31" w:rsidRPr="00880201" w:rsidRDefault="00F87EDC" w:rsidP="00880201">
      <w:pPr>
        <w:pStyle w:val="Listeavsnitt"/>
        <w:numPr>
          <w:ilvl w:val="0"/>
          <w:numId w:val="24"/>
        </w:numPr>
        <w:rPr>
          <w:rFonts w:ascii="Arial" w:hAnsi="Arial" w:cs="Arial"/>
          <w:sz w:val="20"/>
          <w:szCs w:val="20"/>
        </w:rPr>
      </w:pPr>
      <w:r>
        <w:rPr>
          <w:rFonts w:ascii="Arial" w:hAnsi="Arial" w:cs="Arial"/>
          <w:sz w:val="20"/>
          <w:szCs w:val="20"/>
        </w:rPr>
        <w:t xml:space="preserve">Å gi kommunen et </w:t>
      </w:r>
      <w:r w:rsidR="001007B7">
        <w:rPr>
          <w:rFonts w:ascii="Arial" w:hAnsi="Arial" w:cs="Arial"/>
          <w:sz w:val="20"/>
          <w:szCs w:val="20"/>
        </w:rPr>
        <w:t xml:space="preserve">dokumentert grunnlag for å </w:t>
      </w:r>
      <w:r w:rsidR="00E176FB">
        <w:rPr>
          <w:rFonts w:ascii="Arial" w:hAnsi="Arial" w:cs="Arial"/>
          <w:sz w:val="20"/>
          <w:szCs w:val="20"/>
        </w:rPr>
        <w:t xml:space="preserve">vite hvilket prisområde det er kommersielt fornuftig å lande på i kommende forhandlinger med </w:t>
      </w:r>
      <w:proofErr w:type="gramStart"/>
      <w:r w:rsidR="00E176FB">
        <w:rPr>
          <w:rFonts w:ascii="Arial" w:hAnsi="Arial" w:cs="Arial"/>
          <w:sz w:val="20"/>
          <w:szCs w:val="20"/>
        </w:rPr>
        <w:t>potensielle</w:t>
      </w:r>
      <w:proofErr w:type="gramEnd"/>
      <w:r w:rsidR="00E176FB">
        <w:rPr>
          <w:rFonts w:ascii="Arial" w:hAnsi="Arial" w:cs="Arial"/>
          <w:sz w:val="20"/>
          <w:szCs w:val="20"/>
        </w:rPr>
        <w:t xml:space="preserve"> interessenter. </w:t>
      </w:r>
      <w:r w:rsidR="002F20B7">
        <w:rPr>
          <w:rFonts w:ascii="Arial" w:hAnsi="Arial" w:cs="Arial"/>
          <w:sz w:val="20"/>
          <w:szCs w:val="20"/>
        </w:rPr>
        <w:t xml:space="preserve">Kommunen ønsker å inngå en best mulig kommersiell avtale, som gir best mulig inntjening for kommunen. </w:t>
      </w:r>
      <w:r w:rsidR="00E176FB">
        <w:rPr>
          <w:rFonts w:ascii="Arial" w:hAnsi="Arial" w:cs="Arial"/>
          <w:sz w:val="20"/>
          <w:szCs w:val="20"/>
        </w:rPr>
        <w:t xml:space="preserve">Etter kommunens syn er det tale om et lite transparent marked, der det er </w:t>
      </w:r>
      <w:r w:rsidR="006C1EF9">
        <w:rPr>
          <w:rFonts w:ascii="Arial" w:hAnsi="Arial" w:cs="Arial"/>
          <w:sz w:val="20"/>
          <w:szCs w:val="20"/>
        </w:rPr>
        <w:t>vanskelig</w:t>
      </w:r>
      <w:r w:rsidR="00E176FB">
        <w:rPr>
          <w:rFonts w:ascii="Arial" w:hAnsi="Arial" w:cs="Arial"/>
          <w:sz w:val="20"/>
          <w:szCs w:val="20"/>
        </w:rPr>
        <w:t xml:space="preserve"> å vite</w:t>
      </w:r>
      <w:r w:rsidR="006C1EF9">
        <w:rPr>
          <w:rFonts w:ascii="Arial" w:hAnsi="Arial" w:cs="Arial"/>
          <w:sz w:val="20"/>
          <w:szCs w:val="20"/>
        </w:rPr>
        <w:t xml:space="preserve"> i hvilket område </w:t>
      </w:r>
      <w:r w:rsidR="00C03FB1">
        <w:rPr>
          <w:rFonts w:ascii="Arial" w:hAnsi="Arial" w:cs="Arial"/>
          <w:sz w:val="20"/>
          <w:szCs w:val="20"/>
        </w:rPr>
        <w:t>dagens markedspris for de aktuelle rettighetene ligger. Herunder om det er tale om et volatilt marked</w:t>
      </w:r>
      <w:r w:rsidR="00E336AF">
        <w:rPr>
          <w:rFonts w:ascii="Arial" w:hAnsi="Arial" w:cs="Arial"/>
          <w:sz w:val="20"/>
          <w:szCs w:val="20"/>
        </w:rPr>
        <w:t>. O</w:t>
      </w:r>
      <w:r w:rsidR="00C03FB1">
        <w:rPr>
          <w:rFonts w:ascii="Arial" w:hAnsi="Arial" w:cs="Arial"/>
          <w:sz w:val="20"/>
          <w:szCs w:val="20"/>
        </w:rPr>
        <w:t xml:space="preserve">g om </w:t>
      </w:r>
      <w:r w:rsidR="008D02A5">
        <w:rPr>
          <w:rFonts w:ascii="Arial" w:hAnsi="Arial" w:cs="Arial"/>
          <w:sz w:val="20"/>
          <w:szCs w:val="20"/>
        </w:rPr>
        <w:t xml:space="preserve">anslått </w:t>
      </w:r>
      <w:r w:rsidR="00E336AF">
        <w:rPr>
          <w:rFonts w:ascii="Arial" w:hAnsi="Arial" w:cs="Arial"/>
          <w:sz w:val="20"/>
          <w:szCs w:val="20"/>
        </w:rPr>
        <w:t xml:space="preserve">markedspris </w:t>
      </w:r>
      <w:r w:rsidR="008D02A5">
        <w:rPr>
          <w:rFonts w:ascii="Arial" w:hAnsi="Arial" w:cs="Arial"/>
          <w:sz w:val="20"/>
          <w:szCs w:val="20"/>
        </w:rPr>
        <w:t xml:space="preserve">for rettighetene </w:t>
      </w:r>
      <w:r w:rsidR="00E336AF">
        <w:rPr>
          <w:rFonts w:ascii="Arial" w:hAnsi="Arial" w:cs="Arial"/>
          <w:sz w:val="20"/>
          <w:szCs w:val="20"/>
        </w:rPr>
        <w:t>er et forholdsvis eksakt tall, eller representer et stort spenn.</w:t>
      </w:r>
      <w:r w:rsidR="00387D07">
        <w:rPr>
          <w:rFonts w:ascii="Arial" w:hAnsi="Arial" w:cs="Arial"/>
          <w:sz w:val="20"/>
          <w:szCs w:val="20"/>
        </w:rPr>
        <w:t xml:space="preserve"> Verdivurderingen skal </w:t>
      </w:r>
      <w:r w:rsidR="00800EF0" w:rsidRPr="00800EF0">
        <w:rPr>
          <w:rFonts w:ascii="Arial" w:hAnsi="Arial" w:cs="Arial"/>
          <w:sz w:val="20"/>
          <w:szCs w:val="20"/>
        </w:rPr>
        <w:t>gi et etterprøvbart grunnlag for kommunens videre prosess (</w:t>
      </w:r>
      <w:r w:rsidR="00800EF0">
        <w:rPr>
          <w:rFonts w:ascii="Arial" w:hAnsi="Arial" w:cs="Arial"/>
          <w:sz w:val="20"/>
          <w:szCs w:val="20"/>
        </w:rPr>
        <w:t xml:space="preserve">internt </w:t>
      </w:r>
      <w:r w:rsidR="00800EF0" w:rsidRPr="00800EF0">
        <w:rPr>
          <w:rFonts w:ascii="Arial" w:hAnsi="Arial" w:cs="Arial"/>
          <w:sz w:val="20"/>
          <w:szCs w:val="20"/>
        </w:rPr>
        <w:t>saksfremlegg</w:t>
      </w:r>
      <w:r w:rsidR="00800EF0">
        <w:rPr>
          <w:rFonts w:ascii="Arial" w:hAnsi="Arial" w:cs="Arial"/>
          <w:sz w:val="20"/>
          <w:szCs w:val="20"/>
        </w:rPr>
        <w:t xml:space="preserve"> i kommunen</w:t>
      </w:r>
      <w:r w:rsidR="00800EF0" w:rsidRPr="00800EF0">
        <w:rPr>
          <w:rFonts w:ascii="Arial" w:hAnsi="Arial" w:cs="Arial"/>
          <w:sz w:val="20"/>
          <w:szCs w:val="20"/>
        </w:rPr>
        <w:t xml:space="preserve"> og eventuell konkurranse/utlysning</w:t>
      </w:r>
      <w:r w:rsidR="00770575">
        <w:rPr>
          <w:rFonts w:ascii="Arial" w:hAnsi="Arial" w:cs="Arial"/>
          <w:sz w:val="20"/>
          <w:szCs w:val="20"/>
        </w:rPr>
        <w:t>/forhandlinger</w:t>
      </w:r>
      <w:r w:rsidR="00800EF0" w:rsidRPr="00800EF0">
        <w:rPr>
          <w:rFonts w:ascii="Arial" w:hAnsi="Arial" w:cs="Arial"/>
          <w:sz w:val="20"/>
          <w:szCs w:val="20"/>
        </w:rPr>
        <w:t>).</w:t>
      </w:r>
    </w:p>
    <w:p w14:paraId="0826D296" w14:textId="77777777" w:rsidR="00CA7DE1" w:rsidRDefault="00CA7DE1" w:rsidP="00B33488">
      <w:pPr>
        <w:pStyle w:val="Listeavsnitt"/>
        <w:spacing w:line="240" w:lineRule="auto"/>
        <w:jc w:val="both"/>
        <w:rPr>
          <w:rFonts w:ascii="Arial" w:hAnsi="Arial" w:cs="Arial"/>
          <w:sz w:val="20"/>
          <w:szCs w:val="20"/>
        </w:rPr>
      </w:pPr>
    </w:p>
    <w:p w14:paraId="5F474512" w14:textId="00F78A64" w:rsidR="00E336AF" w:rsidRPr="00B33488" w:rsidRDefault="00CA7DE1" w:rsidP="00880201">
      <w:pPr>
        <w:pStyle w:val="Listeavsnitt"/>
        <w:numPr>
          <w:ilvl w:val="0"/>
          <w:numId w:val="24"/>
        </w:numPr>
        <w:spacing w:line="240" w:lineRule="auto"/>
        <w:jc w:val="both"/>
        <w:rPr>
          <w:rFonts w:ascii="Arial" w:hAnsi="Arial" w:cs="Arial"/>
          <w:sz w:val="20"/>
          <w:szCs w:val="20"/>
        </w:rPr>
      </w:pPr>
      <w:r>
        <w:rPr>
          <w:rFonts w:ascii="Arial" w:hAnsi="Arial" w:cs="Arial"/>
          <w:sz w:val="20"/>
          <w:szCs w:val="20"/>
        </w:rPr>
        <w:t>Å gi kommunen et uavhengig</w:t>
      </w:r>
      <w:r w:rsidR="00EE6242">
        <w:rPr>
          <w:rFonts w:ascii="Arial" w:hAnsi="Arial" w:cs="Arial"/>
          <w:sz w:val="20"/>
          <w:szCs w:val="20"/>
        </w:rPr>
        <w:t xml:space="preserve"> </w:t>
      </w:r>
      <w:r w:rsidR="002F20B7">
        <w:rPr>
          <w:rFonts w:ascii="Arial" w:hAnsi="Arial" w:cs="Arial"/>
          <w:sz w:val="20"/>
          <w:szCs w:val="20"/>
        </w:rPr>
        <w:t xml:space="preserve">og etterprøvbart </w:t>
      </w:r>
      <w:r w:rsidR="00EE6242">
        <w:rPr>
          <w:rFonts w:ascii="Arial" w:hAnsi="Arial" w:cs="Arial"/>
          <w:sz w:val="20"/>
          <w:szCs w:val="20"/>
        </w:rPr>
        <w:t>grunnlag for å kunne</w:t>
      </w:r>
      <w:r>
        <w:rPr>
          <w:rFonts w:ascii="Arial" w:hAnsi="Arial" w:cs="Arial"/>
          <w:sz w:val="20"/>
          <w:szCs w:val="20"/>
        </w:rPr>
        <w:t xml:space="preserve"> dokumente</w:t>
      </w:r>
      <w:r w:rsidR="00EE6242">
        <w:rPr>
          <w:rFonts w:ascii="Arial" w:hAnsi="Arial" w:cs="Arial"/>
          <w:sz w:val="20"/>
          <w:szCs w:val="20"/>
        </w:rPr>
        <w:t xml:space="preserve">re at de aktuelle rettigheter ikke selges til under markedspris, og dermed at salget er i tråd med reglene for offentlig støtte (statsstøtte). </w:t>
      </w:r>
      <w:r w:rsidR="00117751" w:rsidRPr="00B33488">
        <w:rPr>
          <w:rFonts w:ascii="Arial" w:hAnsi="Arial" w:cs="Arial"/>
          <w:sz w:val="20"/>
          <w:szCs w:val="20"/>
        </w:rPr>
        <w:t>Dette innebærer at kommunen ikke kan selge de aktuelle rettigheter til en lavere pris</w:t>
      </w:r>
      <w:r w:rsidR="003326DD" w:rsidRPr="00B33488">
        <w:rPr>
          <w:rFonts w:ascii="Arial" w:hAnsi="Arial" w:cs="Arial"/>
          <w:sz w:val="20"/>
          <w:szCs w:val="20"/>
        </w:rPr>
        <w:t xml:space="preserve"> enn </w:t>
      </w:r>
      <w:r w:rsidR="00117751" w:rsidRPr="00B33488">
        <w:rPr>
          <w:rFonts w:ascii="Arial" w:hAnsi="Arial" w:cs="Arial"/>
          <w:sz w:val="20"/>
          <w:szCs w:val="20"/>
        </w:rPr>
        <w:t xml:space="preserve">en tilsvarende privat, markedsdrevet aktør ville </w:t>
      </w:r>
      <w:r w:rsidR="003326DD" w:rsidRPr="00B33488">
        <w:rPr>
          <w:rFonts w:ascii="Arial" w:hAnsi="Arial" w:cs="Arial"/>
          <w:sz w:val="20"/>
          <w:szCs w:val="20"/>
        </w:rPr>
        <w:t>solgt dem for,</w:t>
      </w:r>
      <w:r w:rsidR="00117751" w:rsidRPr="00B33488">
        <w:rPr>
          <w:rFonts w:ascii="Arial" w:hAnsi="Arial" w:cs="Arial"/>
          <w:sz w:val="20"/>
          <w:szCs w:val="20"/>
        </w:rPr>
        <w:t xml:space="preserve"> i samme situasjon.</w:t>
      </w:r>
      <w:r w:rsidR="00FA4AB1">
        <w:rPr>
          <w:rFonts w:ascii="Arial" w:hAnsi="Arial" w:cs="Arial"/>
          <w:sz w:val="20"/>
          <w:szCs w:val="20"/>
        </w:rPr>
        <w:t xml:space="preserve"> Dersom det i ettertid blir stilt spørsmål ved om salgssummen var for lav, må kommunen kunne dokumentere at </w:t>
      </w:r>
      <w:r w:rsidR="0018040C">
        <w:rPr>
          <w:rFonts w:ascii="Arial" w:hAnsi="Arial" w:cs="Arial"/>
          <w:sz w:val="20"/>
          <w:szCs w:val="20"/>
        </w:rPr>
        <w:t xml:space="preserve">det ikke var tilfellet. </w:t>
      </w:r>
    </w:p>
    <w:p w14:paraId="7442ED7A" w14:textId="18169B28" w:rsidR="00770575" w:rsidRPr="006A62AE" w:rsidRDefault="001F7CD6">
      <w:pPr>
        <w:spacing w:line="240" w:lineRule="auto"/>
        <w:jc w:val="both"/>
        <w:rPr>
          <w:rFonts w:ascii="Arial" w:hAnsi="Arial" w:cs="Arial"/>
          <w:sz w:val="20"/>
          <w:szCs w:val="20"/>
        </w:rPr>
      </w:pPr>
      <w:r>
        <w:rPr>
          <w:rFonts w:ascii="Arial" w:hAnsi="Arial" w:cs="Arial"/>
          <w:sz w:val="20"/>
          <w:szCs w:val="20"/>
        </w:rPr>
        <w:t xml:space="preserve">Verdivurderingen </w:t>
      </w:r>
      <w:r w:rsidR="00D85889">
        <w:rPr>
          <w:rFonts w:ascii="Arial" w:hAnsi="Arial" w:cs="Arial"/>
          <w:sz w:val="20"/>
          <w:szCs w:val="20"/>
        </w:rPr>
        <w:t xml:space="preserve">skal være </w:t>
      </w:r>
      <w:r>
        <w:rPr>
          <w:rFonts w:ascii="Arial" w:hAnsi="Arial" w:cs="Arial"/>
          <w:sz w:val="20"/>
          <w:szCs w:val="20"/>
        </w:rPr>
        <w:t xml:space="preserve">rådgivende, </w:t>
      </w:r>
      <w:r w:rsidR="00655BF8">
        <w:rPr>
          <w:rFonts w:ascii="Arial" w:hAnsi="Arial" w:cs="Arial"/>
          <w:sz w:val="20"/>
          <w:szCs w:val="20"/>
        </w:rPr>
        <w:t xml:space="preserve">men ikke </w:t>
      </w:r>
      <w:r>
        <w:rPr>
          <w:rFonts w:ascii="Arial" w:hAnsi="Arial" w:cs="Arial"/>
          <w:sz w:val="20"/>
          <w:szCs w:val="20"/>
        </w:rPr>
        <w:t>fastsette</w:t>
      </w:r>
      <w:r w:rsidR="00655BF8">
        <w:rPr>
          <w:rFonts w:ascii="Arial" w:hAnsi="Arial" w:cs="Arial"/>
          <w:sz w:val="20"/>
          <w:szCs w:val="20"/>
        </w:rPr>
        <w:t xml:space="preserve"> noen</w:t>
      </w:r>
      <w:r>
        <w:rPr>
          <w:rFonts w:ascii="Arial" w:hAnsi="Arial" w:cs="Arial"/>
          <w:sz w:val="20"/>
          <w:szCs w:val="20"/>
        </w:rPr>
        <w:t xml:space="preserve"> bindende salgspris.</w:t>
      </w:r>
      <w:r w:rsidR="006A62AE">
        <w:rPr>
          <w:rFonts w:ascii="Arial" w:hAnsi="Arial" w:cs="Arial"/>
          <w:sz w:val="20"/>
          <w:szCs w:val="20"/>
        </w:rPr>
        <w:br/>
      </w:r>
    </w:p>
    <w:p w14:paraId="598C6BC3" w14:textId="456C1770" w:rsidR="009704AF" w:rsidRPr="009704AF" w:rsidRDefault="009704AF" w:rsidP="00785833">
      <w:pPr>
        <w:spacing w:line="240" w:lineRule="auto"/>
        <w:rPr>
          <w:rFonts w:ascii="Arial" w:hAnsi="Arial" w:cs="Arial"/>
          <w:b/>
          <w:bCs/>
          <w:sz w:val="20"/>
          <w:szCs w:val="20"/>
        </w:rPr>
      </w:pPr>
      <w:r w:rsidRPr="00BB7A26">
        <w:rPr>
          <w:rFonts w:ascii="Arial" w:hAnsi="Arial" w:cs="Arial"/>
          <w:b/>
          <w:bCs/>
          <w:sz w:val="20"/>
          <w:szCs w:val="20"/>
        </w:rPr>
        <w:t>4</w:t>
      </w:r>
      <w:r w:rsidRPr="009704AF">
        <w:rPr>
          <w:rFonts w:ascii="Arial" w:hAnsi="Arial" w:cs="Arial"/>
          <w:b/>
          <w:bCs/>
          <w:sz w:val="20"/>
          <w:szCs w:val="20"/>
        </w:rPr>
        <w:t>. Oppdragets karakter og avgrensning</w:t>
      </w:r>
    </w:p>
    <w:p w14:paraId="0CD27414" w14:textId="5F1D44D8" w:rsidR="009704AF" w:rsidRPr="009704AF" w:rsidRDefault="009704AF" w:rsidP="00F161C6">
      <w:pPr>
        <w:spacing w:line="240" w:lineRule="auto"/>
        <w:jc w:val="both"/>
        <w:rPr>
          <w:rFonts w:ascii="Arial" w:hAnsi="Arial" w:cs="Arial"/>
          <w:sz w:val="20"/>
          <w:szCs w:val="20"/>
        </w:rPr>
      </w:pPr>
      <w:r w:rsidRPr="009704AF">
        <w:rPr>
          <w:rFonts w:ascii="Arial" w:hAnsi="Arial" w:cs="Arial"/>
          <w:sz w:val="20"/>
          <w:szCs w:val="20"/>
        </w:rPr>
        <w:t xml:space="preserve">Oppdraget </w:t>
      </w:r>
      <w:r w:rsidR="00C82688">
        <w:rPr>
          <w:rFonts w:ascii="Arial" w:hAnsi="Arial" w:cs="Arial"/>
          <w:sz w:val="20"/>
          <w:szCs w:val="20"/>
        </w:rPr>
        <w:t>omfatter å foreta en</w:t>
      </w:r>
      <w:r w:rsidR="00045CD3">
        <w:rPr>
          <w:rFonts w:ascii="Arial" w:hAnsi="Arial" w:cs="Arial"/>
          <w:sz w:val="20"/>
          <w:szCs w:val="20"/>
        </w:rPr>
        <w:t xml:space="preserve"> markedsbasert </w:t>
      </w:r>
      <w:r w:rsidR="00BB7A26">
        <w:rPr>
          <w:rFonts w:ascii="Arial" w:hAnsi="Arial" w:cs="Arial"/>
          <w:sz w:val="20"/>
          <w:szCs w:val="20"/>
        </w:rPr>
        <w:t>k</w:t>
      </w:r>
      <w:r w:rsidRPr="009704AF">
        <w:rPr>
          <w:rFonts w:ascii="Arial" w:hAnsi="Arial" w:cs="Arial"/>
          <w:sz w:val="20"/>
          <w:szCs w:val="20"/>
        </w:rPr>
        <w:t>ommersiell verdivurdering</w:t>
      </w:r>
      <w:r w:rsidR="00045CD3">
        <w:rPr>
          <w:rFonts w:ascii="Arial" w:hAnsi="Arial" w:cs="Arial"/>
          <w:sz w:val="20"/>
          <w:szCs w:val="20"/>
        </w:rPr>
        <w:t xml:space="preserve"> / analyse</w:t>
      </w:r>
      <w:r w:rsidR="00045CD3" w:rsidRPr="009704AF">
        <w:rPr>
          <w:rFonts w:ascii="Arial" w:hAnsi="Arial" w:cs="Arial"/>
          <w:sz w:val="20"/>
          <w:szCs w:val="20"/>
        </w:rPr>
        <w:t xml:space="preserve"> </w:t>
      </w:r>
      <w:r w:rsidRPr="009704AF">
        <w:rPr>
          <w:rFonts w:ascii="Arial" w:hAnsi="Arial" w:cs="Arial"/>
          <w:sz w:val="20"/>
          <w:szCs w:val="20"/>
        </w:rPr>
        <w:t xml:space="preserve">av </w:t>
      </w:r>
      <w:r w:rsidR="00506628">
        <w:rPr>
          <w:rFonts w:ascii="Arial" w:hAnsi="Arial" w:cs="Arial"/>
          <w:sz w:val="20"/>
          <w:szCs w:val="20"/>
        </w:rPr>
        <w:t>navne</w:t>
      </w:r>
      <w:r w:rsidRPr="009704AF">
        <w:rPr>
          <w:rFonts w:ascii="Arial" w:hAnsi="Arial" w:cs="Arial"/>
          <w:sz w:val="20"/>
          <w:szCs w:val="20"/>
        </w:rPr>
        <w:t>rettigheter (naming rights)</w:t>
      </w:r>
      <w:r w:rsidR="00BB7A26">
        <w:rPr>
          <w:rFonts w:ascii="Arial" w:hAnsi="Arial" w:cs="Arial"/>
          <w:sz w:val="20"/>
          <w:szCs w:val="20"/>
        </w:rPr>
        <w:t xml:space="preserve"> og</w:t>
      </w:r>
      <w:r w:rsidRPr="009704AF">
        <w:rPr>
          <w:rFonts w:ascii="Arial" w:hAnsi="Arial" w:cs="Arial"/>
          <w:sz w:val="20"/>
          <w:szCs w:val="20"/>
        </w:rPr>
        <w:t xml:space="preserve"> </w:t>
      </w:r>
      <w:r w:rsidR="00506628">
        <w:rPr>
          <w:rFonts w:ascii="Arial" w:hAnsi="Arial" w:cs="Arial"/>
          <w:sz w:val="20"/>
          <w:szCs w:val="20"/>
        </w:rPr>
        <w:t>øvrig reklame</w:t>
      </w:r>
      <w:r w:rsidR="002A4507">
        <w:rPr>
          <w:rFonts w:ascii="Arial" w:hAnsi="Arial" w:cs="Arial"/>
          <w:sz w:val="20"/>
          <w:szCs w:val="20"/>
        </w:rPr>
        <w:t>rettigheter som angitt i punkt 2 over</w:t>
      </w:r>
      <w:r w:rsidR="009D7437">
        <w:rPr>
          <w:rFonts w:ascii="Arial" w:hAnsi="Arial" w:cs="Arial"/>
          <w:sz w:val="20"/>
          <w:szCs w:val="20"/>
        </w:rPr>
        <w:t xml:space="preserve">. </w:t>
      </w:r>
      <w:r w:rsidR="00B963F3" w:rsidRPr="00B963F3">
        <w:rPr>
          <w:rFonts w:ascii="Arial" w:hAnsi="Arial" w:cs="Arial"/>
          <w:sz w:val="20"/>
          <w:szCs w:val="20"/>
        </w:rPr>
        <w:t xml:space="preserve">Det innebærer ikke eiendomsrettslig takst etter takseringsforskrifter, eller vurdering av grunn, bygg eller teknisk anlegg som fast eiendom. </w:t>
      </w:r>
    </w:p>
    <w:p w14:paraId="00BBCDAE" w14:textId="4D7DA4C4" w:rsidR="009704AF" w:rsidRDefault="009704AF" w:rsidP="00F161C6">
      <w:pPr>
        <w:spacing w:line="240" w:lineRule="auto"/>
        <w:jc w:val="both"/>
        <w:rPr>
          <w:rFonts w:ascii="Arial" w:hAnsi="Arial" w:cs="Arial"/>
          <w:sz w:val="20"/>
          <w:szCs w:val="20"/>
        </w:rPr>
      </w:pPr>
      <w:r w:rsidRPr="009704AF">
        <w:rPr>
          <w:rFonts w:ascii="Arial" w:hAnsi="Arial" w:cs="Arial"/>
          <w:sz w:val="20"/>
          <w:szCs w:val="20"/>
        </w:rPr>
        <w:lastRenderedPageBreak/>
        <w:t>Verdien skal fastsettes etter alminnelige markedsøkonomiske prinsipper, slik en uavhengig, rasjonell aktør i markedet vil gjøre i fri og reell konkurranse.</w:t>
      </w:r>
      <w:r w:rsidR="008D1F3F">
        <w:rPr>
          <w:rFonts w:ascii="Arial" w:hAnsi="Arial" w:cs="Arial"/>
          <w:sz w:val="20"/>
          <w:szCs w:val="20"/>
        </w:rPr>
        <w:t xml:space="preserve"> </w:t>
      </w:r>
      <w:r w:rsidR="00090621">
        <w:rPr>
          <w:rFonts w:ascii="Arial" w:hAnsi="Arial" w:cs="Arial"/>
          <w:sz w:val="20"/>
          <w:szCs w:val="20"/>
        </w:rPr>
        <w:t>Prinsippet for vurderingen skal være: Dersom de aktuelle rettigheter ble lagt ut for budgivning i det åpne markedet, hva ville høyeste bud være?</w:t>
      </w:r>
    </w:p>
    <w:p w14:paraId="19242A14" w14:textId="7F9ED7CB" w:rsidR="008D1F3F" w:rsidRDefault="007214C7" w:rsidP="008D1F3F">
      <w:pPr>
        <w:spacing w:line="240" w:lineRule="auto"/>
        <w:jc w:val="both"/>
        <w:rPr>
          <w:rFonts w:ascii="Arial" w:hAnsi="Arial" w:cs="Arial"/>
          <w:sz w:val="20"/>
          <w:szCs w:val="20"/>
        </w:rPr>
      </w:pPr>
      <w:r>
        <w:rPr>
          <w:rFonts w:ascii="Arial" w:hAnsi="Arial" w:cs="Arial"/>
          <w:sz w:val="20"/>
          <w:szCs w:val="20"/>
        </w:rPr>
        <w:t>V</w:t>
      </w:r>
      <w:r w:rsidR="008D1F3F" w:rsidRPr="008D1F3F">
        <w:rPr>
          <w:rFonts w:ascii="Arial" w:hAnsi="Arial" w:cs="Arial"/>
          <w:sz w:val="20"/>
          <w:szCs w:val="20"/>
        </w:rPr>
        <w:t xml:space="preserve">erdivurderingen </w:t>
      </w:r>
      <w:r>
        <w:rPr>
          <w:rFonts w:ascii="Arial" w:hAnsi="Arial" w:cs="Arial"/>
          <w:sz w:val="20"/>
          <w:szCs w:val="20"/>
        </w:rPr>
        <w:t xml:space="preserve">skal </w:t>
      </w:r>
      <w:r w:rsidR="008D1F3F" w:rsidRPr="008D1F3F">
        <w:rPr>
          <w:rFonts w:ascii="Arial" w:hAnsi="Arial" w:cs="Arial"/>
          <w:sz w:val="20"/>
          <w:szCs w:val="20"/>
        </w:rPr>
        <w:t>gi den «nakne» markedsverdien som Sarpsborg stadion, med sine definerte reklameflater, representerer som reklame- og eksponeringsarena. Dette uten hensyn til at eliteserie- klubben Sarpsborg 08</w:t>
      </w:r>
      <w:r w:rsidR="00F4605E">
        <w:rPr>
          <w:rFonts w:ascii="Arial" w:hAnsi="Arial" w:cs="Arial"/>
          <w:sz w:val="20"/>
          <w:szCs w:val="20"/>
        </w:rPr>
        <w:t xml:space="preserve"> (S08)</w:t>
      </w:r>
      <w:r w:rsidR="008D1F3F" w:rsidRPr="008D1F3F">
        <w:rPr>
          <w:rFonts w:ascii="Arial" w:hAnsi="Arial" w:cs="Arial"/>
          <w:sz w:val="20"/>
          <w:szCs w:val="20"/>
        </w:rPr>
        <w:t xml:space="preserve"> </w:t>
      </w:r>
      <w:r w:rsidR="00FA0288">
        <w:rPr>
          <w:rFonts w:ascii="Arial" w:hAnsi="Arial" w:cs="Arial"/>
          <w:sz w:val="20"/>
          <w:szCs w:val="20"/>
        </w:rPr>
        <w:t xml:space="preserve">i dag </w:t>
      </w:r>
      <w:r w:rsidR="008D1F3F" w:rsidRPr="008D1F3F">
        <w:rPr>
          <w:rFonts w:ascii="Arial" w:hAnsi="Arial" w:cs="Arial"/>
          <w:sz w:val="20"/>
          <w:szCs w:val="20"/>
        </w:rPr>
        <w:t xml:space="preserve">bruker stadion til kamper eller andre særforhold knyttet til klubbens sportslige nivå. </w:t>
      </w:r>
      <w:r w:rsidR="00F4605E" w:rsidRPr="003F360B">
        <w:rPr>
          <w:rFonts w:ascii="Arial" w:hAnsi="Arial" w:cs="Arial"/>
          <w:sz w:val="20"/>
          <w:szCs w:val="20"/>
        </w:rPr>
        <w:t>Ved verdivurderingen er det</w:t>
      </w:r>
      <w:r w:rsidR="00F4605E">
        <w:rPr>
          <w:rFonts w:ascii="Arial" w:hAnsi="Arial" w:cs="Arial"/>
          <w:sz w:val="20"/>
          <w:szCs w:val="20"/>
        </w:rPr>
        <w:t xml:space="preserve"> </w:t>
      </w:r>
      <w:r w:rsidR="00FA0288" w:rsidRPr="003F360B">
        <w:rPr>
          <w:rFonts w:ascii="Arial" w:hAnsi="Arial" w:cs="Arial"/>
          <w:sz w:val="20"/>
          <w:szCs w:val="20"/>
        </w:rPr>
        <w:t xml:space="preserve">ikke avgjørende </w:t>
      </w:r>
      <w:r w:rsidR="00FA0288" w:rsidRPr="003F360B">
        <w:rPr>
          <w:rFonts w:ascii="Arial" w:hAnsi="Arial" w:cs="Arial"/>
          <w:i/>
          <w:iCs/>
          <w:sz w:val="20"/>
          <w:szCs w:val="20"/>
        </w:rPr>
        <w:t>hvem</w:t>
      </w:r>
      <w:r w:rsidR="00FA0288" w:rsidRPr="003F360B">
        <w:rPr>
          <w:rFonts w:ascii="Arial" w:hAnsi="Arial" w:cs="Arial"/>
          <w:sz w:val="20"/>
          <w:szCs w:val="20"/>
        </w:rPr>
        <w:t xml:space="preserve"> som</w:t>
      </w:r>
      <w:r w:rsidR="003E0ADD">
        <w:rPr>
          <w:rFonts w:ascii="Arial" w:hAnsi="Arial" w:cs="Arial"/>
          <w:sz w:val="20"/>
          <w:szCs w:val="20"/>
        </w:rPr>
        <w:t xml:space="preserve"> ender med å kjøpe rettighetene, og</w:t>
      </w:r>
      <w:r w:rsidR="00FA0288" w:rsidRPr="003F360B">
        <w:rPr>
          <w:rFonts w:ascii="Arial" w:hAnsi="Arial" w:cs="Arial"/>
          <w:sz w:val="20"/>
          <w:szCs w:val="20"/>
        </w:rPr>
        <w:t xml:space="preserve"> eventuelt videreselger </w:t>
      </w:r>
      <w:r w:rsidR="003E0ADD">
        <w:rPr>
          <w:rFonts w:ascii="Arial" w:hAnsi="Arial" w:cs="Arial"/>
          <w:sz w:val="20"/>
          <w:szCs w:val="20"/>
        </w:rPr>
        <w:t>disse</w:t>
      </w:r>
      <w:r w:rsidR="00FA0288" w:rsidRPr="003F360B">
        <w:rPr>
          <w:rFonts w:ascii="Arial" w:hAnsi="Arial" w:cs="Arial"/>
          <w:sz w:val="20"/>
          <w:szCs w:val="20"/>
        </w:rPr>
        <w:t>, eller om disse kan videreselges til en høyere pris. Det er f.eks. rimelig å anta at S08 kan videreselge de samme rettighetene, som da også omfatter S08s bruk av stadion som hjemmebane, til en høyere sum i markedet, siden S08s eget merkenavn som eliteserieklubb og verdien av dette presumptivt vil øke den totale verdien av navnerettighetene til stadion og reklameflatene. En slik eventuell merverdi vil i så fall tilfalle den aktuelle aktøren, f.eks. S08.</w:t>
      </w:r>
    </w:p>
    <w:p w14:paraId="19D37566" w14:textId="4AC839B4" w:rsidR="00032407" w:rsidRDefault="00032407" w:rsidP="008D1F3F">
      <w:pPr>
        <w:spacing w:line="240" w:lineRule="auto"/>
        <w:jc w:val="both"/>
        <w:rPr>
          <w:rFonts w:ascii="Arial" w:hAnsi="Arial" w:cs="Arial"/>
          <w:sz w:val="20"/>
          <w:szCs w:val="20"/>
        </w:rPr>
      </w:pPr>
      <w:r>
        <w:rPr>
          <w:rFonts w:ascii="Arial" w:hAnsi="Arial" w:cs="Arial"/>
          <w:sz w:val="20"/>
          <w:szCs w:val="20"/>
        </w:rPr>
        <w:t xml:space="preserve">Verdivurderingen må inneholde en redegjørelse </w:t>
      </w:r>
      <w:r w:rsidRPr="00032407">
        <w:rPr>
          <w:rFonts w:ascii="Arial" w:hAnsi="Arial" w:cs="Arial"/>
          <w:sz w:val="20"/>
          <w:szCs w:val="20"/>
        </w:rPr>
        <w:t>metode og datagrunnlag (benchmark, målgrupper og verdidrivere)</w:t>
      </w:r>
      <w:r>
        <w:rPr>
          <w:rFonts w:ascii="Arial" w:hAnsi="Arial" w:cs="Arial"/>
          <w:sz w:val="20"/>
          <w:szCs w:val="20"/>
        </w:rPr>
        <w:t xml:space="preserve"> som er benyttet for å komme frem til </w:t>
      </w:r>
      <w:r w:rsidR="00853EC8">
        <w:rPr>
          <w:rFonts w:ascii="Arial" w:hAnsi="Arial" w:cs="Arial"/>
          <w:sz w:val="20"/>
          <w:szCs w:val="20"/>
        </w:rPr>
        <w:t xml:space="preserve">konklusjonen. Det er altså ikke tilstrekkelig at vurderingen bare angir hvilken verdi man mener rettighetene har, den må også vise hvordan man har kommet frem til akkurat den verdien. </w:t>
      </w:r>
    </w:p>
    <w:p w14:paraId="6DFA12EB" w14:textId="6E5F9646" w:rsidR="00CC2378" w:rsidRPr="008D1F3F" w:rsidRDefault="00CC2378" w:rsidP="008D1F3F">
      <w:pPr>
        <w:spacing w:line="240" w:lineRule="auto"/>
        <w:jc w:val="both"/>
        <w:rPr>
          <w:rFonts w:ascii="Arial" w:hAnsi="Arial" w:cs="Arial"/>
          <w:sz w:val="20"/>
          <w:szCs w:val="20"/>
        </w:rPr>
      </w:pPr>
      <w:r>
        <w:rPr>
          <w:rFonts w:ascii="Arial" w:hAnsi="Arial" w:cs="Arial"/>
          <w:sz w:val="20"/>
          <w:szCs w:val="20"/>
        </w:rPr>
        <w:t xml:space="preserve">Verdivurderingen skal gis båre separat for hver enkelt rettighet, minst en for </w:t>
      </w:r>
      <w:r w:rsidRPr="00CC2378">
        <w:rPr>
          <w:rFonts w:ascii="Arial" w:hAnsi="Arial" w:cs="Arial"/>
          <w:sz w:val="20"/>
          <w:szCs w:val="20"/>
        </w:rPr>
        <w:t>stadionavn/naming rights</w:t>
      </w:r>
      <w:r w:rsidR="00B10DD8">
        <w:rPr>
          <w:rFonts w:ascii="Arial" w:hAnsi="Arial" w:cs="Arial"/>
          <w:sz w:val="20"/>
          <w:szCs w:val="20"/>
        </w:rPr>
        <w:t xml:space="preserve">, og en egen for de øvrige </w:t>
      </w:r>
      <w:r w:rsidR="00B10DD8" w:rsidRPr="00B10DD8">
        <w:rPr>
          <w:rFonts w:ascii="Arial" w:hAnsi="Arial" w:cs="Arial"/>
          <w:sz w:val="20"/>
          <w:szCs w:val="20"/>
        </w:rPr>
        <w:t>reklame-, profilerings- og eksponeringsrettigheter</w:t>
      </w:r>
      <w:r w:rsidR="00B10DD8">
        <w:rPr>
          <w:rFonts w:ascii="Arial" w:hAnsi="Arial" w:cs="Arial"/>
          <w:sz w:val="20"/>
          <w:szCs w:val="20"/>
        </w:rPr>
        <w:t xml:space="preserve"> som angitt i punkt 2 over. Men det er ønskelig med en mer finmasket oppstilling over de ulike rettighetenes antatte markedsverdi hver for seg. Det er også ønskelig om verdivurderingen angir om det påvirker den anslåtte verdien at alle rettighetene selges samlet, eller om det hadde påvirket prisen om de ble splittet opp og solgt hver for seg. </w:t>
      </w:r>
    </w:p>
    <w:p w14:paraId="285B76CA" w14:textId="77777777" w:rsidR="008D1F3F" w:rsidRDefault="008D1F3F" w:rsidP="00F161C6">
      <w:pPr>
        <w:spacing w:line="240" w:lineRule="auto"/>
        <w:jc w:val="both"/>
        <w:rPr>
          <w:rFonts w:ascii="Arial" w:hAnsi="Arial" w:cs="Arial"/>
          <w:sz w:val="20"/>
          <w:szCs w:val="20"/>
        </w:rPr>
      </w:pPr>
    </w:p>
    <w:p w14:paraId="0923DDF3" w14:textId="59D637EA" w:rsidR="004D341A" w:rsidRDefault="004D341A" w:rsidP="003F360B">
      <w:pPr>
        <w:spacing w:line="240" w:lineRule="auto"/>
        <w:rPr>
          <w:rFonts w:ascii="Arial" w:hAnsi="Arial" w:cs="Arial"/>
          <w:sz w:val="20"/>
          <w:szCs w:val="20"/>
        </w:rPr>
      </w:pPr>
      <w:r w:rsidRPr="003F360B">
        <w:rPr>
          <w:rFonts w:ascii="Arial" w:hAnsi="Arial" w:cs="Arial"/>
          <w:b/>
          <w:bCs/>
          <w:sz w:val="20"/>
          <w:szCs w:val="20"/>
        </w:rPr>
        <w:t xml:space="preserve">5. Kommersielle vilkår og varighet </w:t>
      </w:r>
    </w:p>
    <w:p w14:paraId="64488AA7" w14:textId="6E349B27" w:rsidR="00570678" w:rsidRDefault="002E1D95" w:rsidP="00F161C6">
      <w:pPr>
        <w:spacing w:line="240" w:lineRule="auto"/>
        <w:jc w:val="both"/>
        <w:rPr>
          <w:rFonts w:ascii="Arial" w:hAnsi="Arial" w:cs="Arial"/>
          <w:sz w:val="20"/>
          <w:szCs w:val="20"/>
        </w:rPr>
      </w:pPr>
      <w:r>
        <w:rPr>
          <w:rFonts w:ascii="Arial" w:hAnsi="Arial" w:cs="Arial"/>
          <w:sz w:val="20"/>
          <w:szCs w:val="20"/>
        </w:rPr>
        <w:t xml:space="preserve">Ved salg av de aktuelle rettighetene, antas det å påvirke prisen hvilke kontraktuelle og kommersielle vilkår som ligger til grunn for avtalen. Særlig antas det å være relevant for hvor lang periode avtalen inngås. </w:t>
      </w:r>
    </w:p>
    <w:p w14:paraId="0D8AFC58" w14:textId="191BEE32" w:rsidR="003302B9" w:rsidRDefault="003302B9" w:rsidP="00F161C6">
      <w:pPr>
        <w:spacing w:line="240" w:lineRule="auto"/>
        <w:jc w:val="both"/>
        <w:rPr>
          <w:rFonts w:ascii="Arial" w:hAnsi="Arial" w:cs="Arial"/>
          <w:sz w:val="20"/>
          <w:szCs w:val="20"/>
        </w:rPr>
      </w:pPr>
      <w:r>
        <w:rPr>
          <w:rFonts w:ascii="Arial" w:hAnsi="Arial" w:cs="Arial"/>
          <w:sz w:val="20"/>
          <w:szCs w:val="20"/>
        </w:rPr>
        <w:t xml:space="preserve">Kommunen kjenner ikke til hvilke slike </w:t>
      </w:r>
      <w:r w:rsidR="001C756D" w:rsidRPr="001C756D">
        <w:rPr>
          <w:rFonts w:ascii="Arial" w:hAnsi="Arial" w:cs="Arial"/>
          <w:sz w:val="20"/>
          <w:szCs w:val="20"/>
        </w:rPr>
        <w:t>kontraktuelle og kommersielle vilkår</w:t>
      </w:r>
      <w:r w:rsidR="001C756D">
        <w:rPr>
          <w:rFonts w:ascii="Arial" w:hAnsi="Arial" w:cs="Arial"/>
          <w:sz w:val="20"/>
          <w:szCs w:val="20"/>
        </w:rPr>
        <w:t xml:space="preserve"> som er bransjemessig vanlig, og kommersielt fornuftig å stille. Og heller ikke </w:t>
      </w:r>
      <w:r w:rsidR="00C20E4B">
        <w:rPr>
          <w:rFonts w:ascii="Arial" w:hAnsi="Arial" w:cs="Arial"/>
          <w:sz w:val="20"/>
          <w:szCs w:val="20"/>
        </w:rPr>
        <w:t>hvor lang avtaleperiode som er bransjemessig og kommersielt best å legge til grunn. Vurderingen skal derfor også ha et eget kapittel som omtaler dette og kommer med en anbefaling. De vilkår og avtalelengde som anbefales, skal også legges til grunn for selv</w:t>
      </w:r>
      <w:r w:rsidR="00032407">
        <w:rPr>
          <w:rFonts w:ascii="Arial" w:hAnsi="Arial" w:cs="Arial"/>
          <w:sz w:val="20"/>
          <w:szCs w:val="20"/>
        </w:rPr>
        <w:t xml:space="preserve">e </w:t>
      </w:r>
      <w:r w:rsidR="00C20E4B">
        <w:rPr>
          <w:rFonts w:ascii="Arial" w:hAnsi="Arial" w:cs="Arial"/>
          <w:sz w:val="20"/>
          <w:szCs w:val="20"/>
        </w:rPr>
        <w:t>verdivurderingen</w:t>
      </w:r>
      <w:r w:rsidR="00032407">
        <w:rPr>
          <w:rFonts w:ascii="Arial" w:hAnsi="Arial" w:cs="Arial"/>
          <w:sz w:val="20"/>
          <w:szCs w:val="20"/>
        </w:rPr>
        <w:t xml:space="preserve">, i den grad dette påvirker den anslåtte verdien av rettighetene. </w:t>
      </w:r>
      <w:r w:rsidR="00963BC7">
        <w:rPr>
          <w:rFonts w:ascii="Arial" w:hAnsi="Arial" w:cs="Arial"/>
          <w:sz w:val="20"/>
          <w:szCs w:val="20"/>
        </w:rPr>
        <w:t xml:space="preserve">Det bes i så måte særlig om </w:t>
      </w:r>
      <w:r w:rsidR="00397B01">
        <w:rPr>
          <w:rFonts w:ascii="Arial" w:hAnsi="Arial" w:cs="Arial"/>
          <w:sz w:val="20"/>
          <w:szCs w:val="20"/>
        </w:rPr>
        <w:t xml:space="preserve">en vurdering av hvordan den antatte verdien er om </w:t>
      </w:r>
      <w:r w:rsidR="00397B01" w:rsidRPr="00397B01">
        <w:rPr>
          <w:rFonts w:ascii="Arial" w:hAnsi="Arial" w:cs="Arial"/>
          <w:sz w:val="20"/>
          <w:szCs w:val="20"/>
        </w:rPr>
        <w:t>avtalevarighet</w:t>
      </w:r>
      <w:r w:rsidR="00397B01">
        <w:rPr>
          <w:rFonts w:ascii="Arial" w:hAnsi="Arial" w:cs="Arial"/>
          <w:sz w:val="20"/>
          <w:szCs w:val="20"/>
        </w:rPr>
        <w:t xml:space="preserve"> er hhv.</w:t>
      </w:r>
      <w:r w:rsidR="00397B01" w:rsidRPr="00397B01">
        <w:rPr>
          <w:rFonts w:ascii="Arial" w:hAnsi="Arial" w:cs="Arial"/>
          <w:sz w:val="20"/>
          <w:szCs w:val="20"/>
        </w:rPr>
        <w:t xml:space="preserve"> 1, 3, 5 </w:t>
      </w:r>
      <w:r w:rsidR="00397B01">
        <w:rPr>
          <w:rFonts w:ascii="Arial" w:hAnsi="Arial" w:cs="Arial"/>
          <w:sz w:val="20"/>
          <w:szCs w:val="20"/>
        </w:rPr>
        <w:t>eller</w:t>
      </w:r>
      <w:r w:rsidR="00397B01" w:rsidRPr="00397B01">
        <w:rPr>
          <w:rFonts w:ascii="Arial" w:hAnsi="Arial" w:cs="Arial"/>
          <w:sz w:val="20"/>
          <w:szCs w:val="20"/>
        </w:rPr>
        <w:t xml:space="preserve"> 10 år</w:t>
      </w:r>
      <w:r w:rsidR="00397B01">
        <w:rPr>
          <w:rFonts w:ascii="Arial" w:hAnsi="Arial" w:cs="Arial"/>
          <w:sz w:val="20"/>
          <w:szCs w:val="20"/>
        </w:rPr>
        <w:t xml:space="preserve">. </w:t>
      </w:r>
    </w:p>
    <w:p w14:paraId="6E97BD7A" w14:textId="77777777" w:rsidR="002E1D95" w:rsidRPr="009704AF" w:rsidRDefault="002E1D95" w:rsidP="00F161C6">
      <w:pPr>
        <w:spacing w:line="240" w:lineRule="auto"/>
        <w:jc w:val="both"/>
        <w:rPr>
          <w:rFonts w:ascii="Arial" w:hAnsi="Arial" w:cs="Arial"/>
          <w:sz w:val="20"/>
          <w:szCs w:val="20"/>
        </w:rPr>
      </w:pPr>
    </w:p>
    <w:p w14:paraId="65546148" w14:textId="50B0D314" w:rsidR="009704AF" w:rsidRPr="009704AF" w:rsidRDefault="004D341A" w:rsidP="00785833">
      <w:pPr>
        <w:spacing w:line="240" w:lineRule="auto"/>
        <w:rPr>
          <w:rFonts w:ascii="Arial" w:hAnsi="Arial" w:cs="Arial"/>
          <w:b/>
          <w:bCs/>
          <w:sz w:val="20"/>
          <w:szCs w:val="20"/>
        </w:rPr>
      </w:pPr>
      <w:r>
        <w:rPr>
          <w:rFonts w:ascii="Arial" w:hAnsi="Arial" w:cs="Arial"/>
          <w:b/>
          <w:bCs/>
          <w:sz w:val="20"/>
          <w:szCs w:val="20"/>
        </w:rPr>
        <w:t>6</w:t>
      </w:r>
      <w:r w:rsidR="009704AF" w:rsidRPr="009704AF">
        <w:rPr>
          <w:rFonts w:ascii="Arial" w:hAnsi="Arial" w:cs="Arial"/>
          <w:b/>
          <w:bCs/>
          <w:sz w:val="20"/>
          <w:szCs w:val="20"/>
        </w:rPr>
        <w:t xml:space="preserve">. </w:t>
      </w:r>
      <w:r w:rsidR="00FF4646">
        <w:rPr>
          <w:rFonts w:ascii="Arial" w:hAnsi="Arial" w:cs="Arial"/>
          <w:b/>
          <w:bCs/>
          <w:sz w:val="20"/>
          <w:szCs w:val="20"/>
        </w:rPr>
        <w:t>Verdivurderingens</w:t>
      </w:r>
      <w:r w:rsidR="00FF4646" w:rsidRPr="009704AF">
        <w:rPr>
          <w:rFonts w:ascii="Arial" w:hAnsi="Arial" w:cs="Arial"/>
          <w:b/>
          <w:bCs/>
          <w:sz w:val="20"/>
          <w:szCs w:val="20"/>
        </w:rPr>
        <w:t xml:space="preserve"> </w:t>
      </w:r>
      <w:r w:rsidR="009704AF" w:rsidRPr="009704AF">
        <w:rPr>
          <w:rFonts w:ascii="Arial" w:hAnsi="Arial" w:cs="Arial"/>
          <w:b/>
          <w:bCs/>
          <w:sz w:val="20"/>
          <w:szCs w:val="20"/>
        </w:rPr>
        <w:t>innhold</w:t>
      </w:r>
    </w:p>
    <w:p w14:paraId="426C4CC5" w14:textId="233DD594" w:rsidR="003626B7" w:rsidRDefault="003626B7" w:rsidP="00B301F1">
      <w:pPr>
        <w:numPr>
          <w:ilvl w:val="0"/>
          <w:numId w:val="22"/>
        </w:numPr>
        <w:spacing w:after="0"/>
        <w:jc w:val="both"/>
        <w:rPr>
          <w:lang w:eastAsia="nb-NO"/>
        </w:rPr>
      </w:pPr>
      <w:r>
        <w:rPr>
          <w:lang w:eastAsia="nb-NO"/>
        </w:rPr>
        <w:t>Innledning og konklusjon</w:t>
      </w:r>
    </w:p>
    <w:p w14:paraId="708E05D8" w14:textId="60248FE0" w:rsidR="004E23EF" w:rsidRPr="000041D6" w:rsidRDefault="004E23EF" w:rsidP="00B301F1">
      <w:pPr>
        <w:numPr>
          <w:ilvl w:val="0"/>
          <w:numId w:val="22"/>
        </w:numPr>
        <w:spacing w:after="0"/>
        <w:jc w:val="both"/>
        <w:rPr>
          <w:lang w:eastAsia="nb-NO"/>
        </w:rPr>
      </w:pPr>
      <w:r>
        <w:rPr>
          <w:lang w:eastAsia="nb-NO"/>
        </w:rPr>
        <w:t>Angivelse</w:t>
      </w:r>
      <w:r w:rsidR="003D0CF2">
        <w:rPr>
          <w:lang w:eastAsia="nb-NO"/>
        </w:rPr>
        <w:t xml:space="preserve"> (gjengivelse)</w:t>
      </w:r>
      <w:r>
        <w:rPr>
          <w:lang w:eastAsia="nb-NO"/>
        </w:rPr>
        <w:t xml:space="preserve"> av mandat og </w:t>
      </w:r>
      <w:r w:rsidR="003D0CF2">
        <w:rPr>
          <w:lang w:eastAsia="nb-NO"/>
        </w:rPr>
        <w:t xml:space="preserve">oppdrag, som viser at verdivurderingen speiler dette mandatet. </w:t>
      </w:r>
    </w:p>
    <w:p w14:paraId="356716E0" w14:textId="3147BD70" w:rsidR="00B301F1" w:rsidRPr="000041D6" w:rsidRDefault="003D0CF2" w:rsidP="00B301F1">
      <w:pPr>
        <w:numPr>
          <w:ilvl w:val="0"/>
          <w:numId w:val="22"/>
        </w:numPr>
        <w:spacing w:after="0"/>
        <w:jc w:val="both"/>
        <w:rPr>
          <w:lang w:eastAsia="nb-NO"/>
        </w:rPr>
      </w:pPr>
      <w:r w:rsidRPr="003D0CF2">
        <w:rPr>
          <w:rFonts w:ascii="Arial" w:hAnsi="Arial" w:cs="Arial"/>
          <w:sz w:val="20"/>
          <w:szCs w:val="20"/>
        </w:rPr>
        <w:t>redegjørelse metode og datagrunnla</w:t>
      </w:r>
      <w:r>
        <w:rPr>
          <w:rFonts w:ascii="Arial" w:hAnsi="Arial" w:cs="Arial"/>
          <w:sz w:val="20"/>
          <w:szCs w:val="20"/>
        </w:rPr>
        <w:t xml:space="preserve">g, herunder </w:t>
      </w:r>
      <w:r w:rsidR="00B301F1">
        <w:rPr>
          <w:rFonts w:ascii="Arial" w:hAnsi="Arial" w:cs="Arial"/>
          <w:sz w:val="20"/>
          <w:szCs w:val="20"/>
        </w:rPr>
        <w:t>markeds- og rettighetsanalyse (målgrupper, eksponeringsflater, verdidrivere) og relevante benchmark-avtaler</w:t>
      </w:r>
      <w:r>
        <w:rPr>
          <w:rFonts w:ascii="Arial" w:hAnsi="Arial" w:cs="Arial"/>
          <w:sz w:val="20"/>
          <w:szCs w:val="20"/>
        </w:rPr>
        <w:t xml:space="preserve"> som ligger til grunn for denne konkrete verdivurderingen.</w:t>
      </w:r>
    </w:p>
    <w:p w14:paraId="18F76025" w14:textId="77777777" w:rsidR="005B7222" w:rsidRPr="00872C77" w:rsidRDefault="005B7222" w:rsidP="005B7222">
      <w:pPr>
        <w:numPr>
          <w:ilvl w:val="0"/>
          <w:numId w:val="22"/>
        </w:numPr>
        <w:spacing w:after="0"/>
        <w:jc w:val="both"/>
      </w:pPr>
      <w:r>
        <w:rPr>
          <w:rFonts w:ascii="Arial" w:hAnsi="Arial" w:cs="Arial"/>
          <w:sz w:val="20"/>
          <w:szCs w:val="20"/>
        </w:rPr>
        <w:t>Kort redegjørelse for hvordan verdien reflekterer markedspris i fri konkurranse (etterprøvbar metode og datagrunnlag)</w:t>
      </w:r>
    </w:p>
    <w:p w14:paraId="1BF88909" w14:textId="2B667861" w:rsidR="005B7222" w:rsidRDefault="005B7222" w:rsidP="005B7222">
      <w:pPr>
        <w:numPr>
          <w:ilvl w:val="0"/>
          <w:numId w:val="22"/>
        </w:numPr>
        <w:spacing w:after="0"/>
        <w:jc w:val="both"/>
      </w:pPr>
      <w:r>
        <w:rPr>
          <w:rFonts w:ascii="Arial" w:hAnsi="Arial" w:cs="Arial"/>
          <w:sz w:val="20"/>
          <w:szCs w:val="20"/>
        </w:rPr>
        <w:t>Verdivurdering separat for stadionnavn og reklamerettigheter.</w:t>
      </w:r>
    </w:p>
    <w:p w14:paraId="62083F28" w14:textId="6D0DB81B" w:rsidR="00E95D2A" w:rsidRDefault="00963BC7" w:rsidP="00E95D2A">
      <w:pPr>
        <w:numPr>
          <w:ilvl w:val="0"/>
          <w:numId w:val="22"/>
        </w:numPr>
        <w:spacing w:after="0"/>
        <w:jc w:val="both"/>
      </w:pPr>
      <w:r>
        <w:rPr>
          <w:rFonts w:ascii="Arial" w:hAnsi="Arial" w:cs="Arial"/>
          <w:sz w:val="20"/>
          <w:szCs w:val="20"/>
        </w:rPr>
        <w:t xml:space="preserve">Redegjørelse og anbefaling for </w:t>
      </w:r>
      <w:r w:rsidRPr="00963BC7">
        <w:rPr>
          <w:rFonts w:ascii="Arial" w:hAnsi="Arial" w:cs="Arial"/>
          <w:sz w:val="20"/>
          <w:szCs w:val="20"/>
        </w:rPr>
        <w:t>kontraktuelle og kommersielle</w:t>
      </w:r>
      <w:r>
        <w:rPr>
          <w:rFonts w:ascii="Arial" w:hAnsi="Arial" w:cs="Arial"/>
          <w:sz w:val="20"/>
          <w:szCs w:val="20"/>
        </w:rPr>
        <w:t xml:space="preserve"> som burde ligge til grunn for avtalen, samt </w:t>
      </w:r>
      <w:r w:rsidR="00B301F1">
        <w:rPr>
          <w:rFonts w:ascii="Arial" w:hAnsi="Arial" w:cs="Arial"/>
          <w:sz w:val="20"/>
          <w:szCs w:val="20"/>
        </w:rPr>
        <w:t xml:space="preserve">verdintervall/markedsverdi for avtalevarighet </w:t>
      </w:r>
      <w:r w:rsidR="00184D79">
        <w:rPr>
          <w:rFonts w:ascii="Arial" w:hAnsi="Arial" w:cs="Arial"/>
          <w:sz w:val="20"/>
          <w:szCs w:val="20"/>
        </w:rPr>
        <w:t xml:space="preserve">1, </w:t>
      </w:r>
      <w:r w:rsidR="00B301F1">
        <w:rPr>
          <w:rFonts w:ascii="Arial" w:hAnsi="Arial" w:cs="Arial"/>
          <w:sz w:val="20"/>
          <w:szCs w:val="20"/>
        </w:rPr>
        <w:t>3, 5 og 10 år</w:t>
      </w:r>
      <w:r w:rsidR="00655BF8">
        <w:rPr>
          <w:rFonts w:ascii="Arial" w:hAnsi="Arial" w:cs="Arial"/>
          <w:sz w:val="20"/>
          <w:szCs w:val="20"/>
        </w:rPr>
        <w:t>.</w:t>
      </w:r>
    </w:p>
    <w:p w14:paraId="50DA38FA" w14:textId="7C334B0A" w:rsidR="00B301F1" w:rsidRDefault="00B301F1" w:rsidP="00C77620">
      <w:pPr>
        <w:spacing w:after="0"/>
        <w:ind w:left="720"/>
        <w:jc w:val="both"/>
      </w:pPr>
    </w:p>
    <w:p w14:paraId="5CD77393" w14:textId="5ECA8854" w:rsidR="00B301F1" w:rsidRDefault="007F30D5">
      <w:pPr>
        <w:spacing w:line="240" w:lineRule="auto"/>
        <w:rPr>
          <w:lang w:eastAsia="nb-NO"/>
        </w:rPr>
      </w:pPr>
      <w:r>
        <w:rPr>
          <w:rFonts w:ascii="Arial" w:hAnsi="Arial" w:cs="Arial"/>
          <w:b/>
          <w:bCs/>
          <w:sz w:val="20"/>
          <w:szCs w:val="20"/>
        </w:rPr>
        <w:t>7</w:t>
      </w:r>
      <w:r w:rsidR="00B301F1">
        <w:rPr>
          <w:rFonts w:ascii="Arial" w:hAnsi="Arial" w:cs="Arial"/>
          <w:b/>
          <w:bCs/>
          <w:sz w:val="20"/>
          <w:szCs w:val="20"/>
        </w:rPr>
        <w:t>. Uavhengighet</w:t>
      </w:r>
      <w:r w:rsidR="001A5725">
        <w:rPr>
          <w:rFonts w:ascii="Arial" w:hAnsi="Arial" w:cs="Arial"/>
          <w:b/>
          <w:bCs/>
          <w:sz w:val="20"/>
          <w:szCs w:val="20"/>
        </w:rPr>
        <w:t xml:space="preserve"> /</w:t>
      </w:r>
      <w:r w:rsidR="00B301F1">
        <w:rPr>
          <w:rFonts w:ascii="Arial" w:hAnsi="Arial" w:cs="Arial"/>
          <w:b/>
          <w:bCs/>
          <w:sz w:val="20"/>
          <w:szCs w:val="20"/>
        </w:rPr>
        <w:t xml:space="preserve"> habilitet</w:t>
      </w:r>
      <w:r w:rsidR="00C77620">
        <w:rPr>
          <w:rFonts w:ascii="Arial" w:hAnsi="Arial" w:cs="Arial"/>
          <w:b/>
          <w:bCs/>
          <w:sz w:val="20"/>
          <w:szCs w:val="20"/>
        </w:rPr>
        <w:t xml:space="preserve"> og rolleavklaring</w:t>
      </w:r>
    </w:p>
    <w:p w14:paraId="61E17D49" w14:textId="752F49DD" w:rsidR="0061085D" w:rsidRPr="006A62AE" w:rsidRDefault="009704AF" w:rsidP="006A62AE">
      <w:pPr>
        <w:spacing w:line="240" w:lineRule="auto"/>
        <w:rPr>
          <w:lang w:eastAsia="nb-NO"/>
        </w:rPr>
      </w:pPr>
      <w:r w:rsidRPr="00BB7A26">
        <w:rPr>
          <w:rFonts w:ascii="Arial" w:hAnsi="Arial" w:cs="Arial"/>
          <w:sz w:val="20"/>
          <w:szCs w:val="20"/>
        </w:rPr>
        <w:t>Dere bes</w:t>
      </w:r>
      <w:r w:rsidRPr="009704AF">
        <w:rPr>
          <w:rFonts w:ascii="Arial" w:hAnsi="Arial" w:cs="Arial"/>
          <w:sz w:val="20"/>
          <w:szCs w:val="20"/>
        </w:rPr>
        <w:t xml:space="preserve"> bekrefte </w:t>
      </w:r>
      <w:r w:rsidRPr="00BB7A26">
        <w:rPr>
          <w:rFonts w:ascii="Arial" w:hAnsi="Arial" w:cs="Arial"/>
          <w:sz w:val="20"/>
          <w:szCs w:val="20"/>
        </w:rPr>
        <w:t xml:space="preserve">i rapporten </w:t>
      </w:r>
      <w:r w:rsidR="00785833" w:rsidRPr="00785833">
        <w:rPr>
          <w:rFonts w:ascii="Arial" w:hAnsi="Arial" w:cs="Arial"/>
          <w:sz w:val="20"/>
          <w:szCs w:val="20"/>
        </w:rPr>
        <w:t xml:space="preserve">uavhengighet og fravær av bindinger til </w:t>
      </w:r>
      <w:r w:rsidR="008E4A3C" w:rsidRPr="00785833">
        <w:rPr>
          <w:rFonts w:ascii="Arial" w:hAnsi="Arial" w:cs="Arial"/>
          <w:sz w:val="20"/>
          <w:szCs w:val="20"/>
        </w:rPr>
        <w:t>mulige</w:t>
      </w:r>
      <w:r w:rsidR="00785833" w:rsidRPr="00785833">
        <w:rPr>
          <w:rFonts w:ascii="Arial" w:hAnsi="Arial" w:cs="Arial"/>
          <w:sz w:val="20"/>
          <w:szCs w:val="20"/>
        </w:rPr>
        <w:t xml:space="preserve"> kjøpere.</w:t>
      </w:r>
      <w:r w:rsidR="00C77620">
        <w:rPr>
          <w:rFonts w:ascii="Arial" w:hAnsi="Arial" w:cs="Arial"/>
          <w:sz w:val="20"/>
          <w:szCs w:val="20"/>
        </w:rPr>
        <w:br/>
      </w:r>
    </w:p>
    <w:sectPr w:rsidR="0061085D" w:rsidRPr="006A62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4515E" w14:textId="77777777" w:rsidR="002F7F72" w:rsidRDefault="002F7F72" w:rsidP="009704AF">
      <w:pPr>
        <w:spacing w:after="0" w:line="240" w:lineRule="auto"/>
      </w:pPr>
      <w:r>
        <w:separator/>
      </w:r>
    </w:p>
  </w:endnote>
  <w:endnote w:type="continuationSeparator" w:id="0">
    <w:p w14:paraId="6094572C" w14:textId="77777777" w:rsidR="002F7F72" w:rsidRDefault="002F7F72"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27B9D" w14:textId="77777777" w:rsidR="002F7F72" w:rsidRDefault="002F7F72" w:rsidP="009704AF">
      <w:pPr>
        <w:spacing w:after="0" w:line="240" w:lineRule="auto"/>
      </w:pPr>
      <w:r>
        <w:separator/>
      </w:r>
    </w:p>
  </w:footnote>
  <w:footnote w:type="continuationSeparator" w:id="0">
    <w:p w14:paraId="2F5BC6B8" w14:textId="77777777" w:rsidR="002F7F72" w:rsidRDefault="002F7F72" w:rsidP="00970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19C5" w14:textId="76BEE48D" w:rsidR="009704AF" w:rsidRPr="009704AF" w:rsidRDefault="009704AF">
    <w:pPr>
      <w:spacing w:line="264" w:lineRule="auto"/>
      <w:rPr>
        <w:i/>
        <w:iCs/>
        <w:sz w:val="40"/>
        <w:szCs w:val="40"/>
      </w:rPr>
    </w:pPr>
    <w:r>
      <w:rPr>
        <w:noProof/>
        <w:color w:val="000000"/>
      </w:rPr>
      <mc:AlternateContent>
        <mc:Choice Requires="wps">
          <w:drawing>
            <wp:anchor distT="0" distB="0" distL="114300" distR="114300" simplePos="0" relativeHeight="251659264" behindDoc="0" locked="0" layoutInCell="1" allowOverlap="1" wp14:anchorId="262B8770" wp14:editId="6EF7AAAD">
              <wp:simplePos x="0" y="0"/>
              <wp:positionH relativeFrom="page">
                <wp:align>center</wp:align>
              </wp:positionH>
              <wp:positionV relativeFrom="page">
                <wp:align>center</wp:align>
              </wp:positionV>
              <wp:extent cx="7376160" cy="9555480"/>
              <wp:effectExtent l="0" t="0" r="26670" b="26670"/>
              <wp:wrapNone/>
              <wp:docPr id="222" name="Rektangel 7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458D329" id="Rektangel 7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737373 [1614]" strokeweight="1.25pt">
              <w10:wrap anchorx="page" anchory="page"/>
            </v:rect>
          </w:pict>
        </mc:Fallback>
      </mc:AlternateContent>
    </w:r>
    <w:sdt>
      <w:sdtPr>
        <w:rPr>
          <w:i/>
          <w:iCs/>
          <w:color w:val="156082" w:themeColor="accent1"/>
          <w:sz w:val="40"/>
          <w:szCs w:val="40"/>
        </w:rPr>
        <w:alias w:val="Tittel"/>
        <w:id w:val="15524250"/>
        <w:placeholder>
          <w:docPart w:val="3CB3816FC7524D8F92BD107F1F761E12"/>
        </w:placeholder>
        <w:dataBinding w:prefixMappings="xmlns:ns0='http://schemas.openxmlformats.org/package/2006/metadata/core-properties' xmlns:ns1='http://purl.org/dc/elements/1.1/'" w:xpath="/ns0:coreProperties[1]/ns1:title[1]" w:storeItemID="{6C3C8BC8-F283-45AE-878A-BAB7291924A1}"/>
        <w:text/>
      </w:sdtPr>
      <w:sdtContent>
        <w:r w:rsidR="006A62AE">
          <w:rPr>
            <w:i/>
            <w:iCs/>
            <w:color w:val="156082" w:themeColor="accent1"/>
            <w:sz w:val="40"/>
            <w:szCs w:val="40"/>
          </w:rPr>
          <w:t xml:space="preserve"> </w:t>
        </w:r>
      </w:sdtContent>
    </w:sdt>
  </w:p>
  <w:p w14:paraId="3BD5D421" w14:textId="77777777" w:rsidR="009704AF" w:rsidRDefault="009704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0525B"/>
    <w:multiLevelType w:val="multilevel"/>
    <w:tmpl w:val="8DFA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937F2"/>
    <w:multiLevelType w:val="multilevel"/>
    <w:tmpl w:val="137E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71DE0"/>
    <w:multiLevelType w:val="hybridMultilevel"/>
    <w:tmpl w:val="A984BF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6310F54"/>
    <w:multiLevelType w:val="multilevel"/>
    <w:tmpl w:val="A83C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54A98"/>
    <w:multiLevelType w:val="multilevel"/>
    <w:tmpl w:val="FE103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90BFF"/>
    <w:multiLevelType w:val="hybridMultilevel"/>
    <w:tmpl w:val="F5B00C3A"/>
    <w:lvl w:ilvl="0" w:tplc="6A862F5A">
      <w:start w:val="7"/>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0716B8"/>
    <w:multiLevelType w:val="multilevel"/>
    <w:tmpl w:val="728C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3C1FCE"/>
    <w:multiLevelType w:val="multilevel"/>
    <w:tmpl w:val="A820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292C93"/>
    <w:multiLevelType w:val="multilevel"/>
    <w:tmpl w:val="57DCE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597F02"/>
    <w:multiLevelType w:val="multilevel"/>
    <w:tmpl w:val="86607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37472D"/>
    <w:multiLevelType w:val="multilevel"/>
    <w:tmpl w:val="BFBE6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A00771"/>
    <w:multiLevelType w:val="multilevel"/>
    <w:tmpl w:val="581E0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CD7D0B"/>
    <w:multiLevelType w:val="multilevel"/>
    <w:tmpl w:val="AF2A6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041097"/>
    <w:multiLevelType w:val="multilevel"/>
    <w:tmpl w:val="4F586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BA50D2"/>
    <w:multiLevelType w:val="multilevel"/>
    <w:tmpl w:val="B932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917A07"/>
    <w:multiLevelType w:val="multilevel"/>
    <w:tmpl w:val="826A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1952B5"/>
    <w:multiLevelType w:val="multilevel"/>
    <w:tmpl w:val="7C7E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423D55"/>
    <w:multiLevelType w:val="multilevel"/>
    <w:tmpl w:val="5C6C3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67753"/>
    <w:multiLevelType w:val="multilevel"/>
    <w:tmpl w:val="E76E07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4F3C05"/>
    <w:multiLevelType w:val="multilevel"/>
    <w:tmpl w:val="9EF0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9F2F69"/>
    <w:multiLevelType w:val="multilevel"/>
    <w:tmpl w:val="2186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327287"/>
    <w:multiLevelType w:val="multilevel"/>
    <w:tmpl w:val="DC4C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E220C4"/>
    <w:multiLevelType w:val="multilevel"/>
    <w:tmpl w:val="819E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C82C20"/>
    <w:multiLevelType w:val="multilevel"/>
    <w:tmpl w:val="2B30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F31B37"/>
    <w:multiLevelType w:val="multilevel"/>
    <w:tmpl w:val="881C1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9586599">
    <w:abstractNumId w:val="4"/>
  </w:num>
  <w:num w:numId="2" w16cid:durableId="697849820">
    <w:abstractNumId w:val="3"/>
  </w:num>
  <w:num w:numId="3" w16cid:durableId="1428110280">
    <w:abstractNumId w:val="22"/>
  </w:num>
  <w:num w:numId="4" w16cid:durableId="2005623495">
    <w:abstractNumId w:val="8"/>
  </w:num>
  <w:num w:numId="5" w16cid:durableId="468549525">
    <w:abstractNumId w:val="14"/>
  </w:num>
  <w:num w:numId="6" w16cid:durableId="1700467922">
    <w:abstractNumId w:val="19"/>
  </w:num>
  <w:num w:numId="7" w16cid:durableId="591358323">
    <w:abstractNumId w:val="24"/>
  </w:num>
  <w:num w:numId="8" w16cid:durableId="1888566090">
    <w:abstractNumId w:val="7"/>
  </w:num>
  <w:num w:numId="9" w16cid:durableId="1658533298">
    <w:abstractNumId w:val="18"/>
  </w:num>
  <w:num w:numId="10" w16cid:durableId="441874928">
    <w:abstractNumId w:val="11"/>
  </w:num>
  <w:num w:numId="11" w16cid:durableId="1296106726">
    <w:abstractNumId w:val="15"/>
  </w:num>
  <w:num w:numId="12" w16cid:durableId="894662074">
    <w:abstractNumId w:val="0"/>
  </w:num>
  <w:num w:numId="13" w16cid:durableId="2112629326">
    <w:abstractNumId w:val="10"/>
  </w:num>
  <w:num w:numId="14" w16cid:durableId="811795358">
    <w:abstractNumId w:val="13"/>
  </w:num>
  <w:num w:numId="15" w16cid:durableId="2068651055">
    <w:abstractNumId w:val="9"/>
  </w:num>
  <w:num w:numId="16" w16cid:durableId="1538736686">
    <w:abstractNumId w:val="20"/>
  </w:num>
  <w:num w:numId="17" w16cid:durableId="462113617">
    <w:abstractNumId w:val="16"/>
  </w:num>
  <w:num w:numId="18" w16cid:durableId="293996015">
    <w:abstractNumId w:val="17"/>
  </w:num>
  <w:num w:numId="19" w16cid:durableId="329217725">
    <w:abstractNumId w:val="6"/>
  </w:num>
  <w:num w:numId="20" w16cid:durableId="1860046996">
    <w:abstractNumId w:val="21"/>
  </w:num>
  <w:num w:numId="21" w16cid:durableId="1345127990">
    <w:abstractNumId w:val="12"/>
  </w:num>
  <w:num w:numId="22" w16cid:durableId="1549033156">
    <w:abstractNumId w:val="1"/>
  </w:num>
  <w:num w:numId="23" w16cid:durableId="1357000065">
    <w:abstractNumId w:val="23"/>
  </w:num>
  <w:num w:numId="24" w16cid:durableId="1510365460">
    <w:abstractNumId w:val="2"/>
  </w:num>
  <w:num w:numId="25" w16cid:durableId="591367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4AF"/>
    <w:rsid w:val="000041D6"/>
    <w:rsid w:val="00021AF7"/>
    <w:rsid w:val="00032407"/>
    <w:rsid w:val="00036F03"/>
    <w:rsid w:val="00041006"/>
    <w:rsid w:val="00045CD3"/>
    <w:rsid w:val="000616D0"/>
    <w:rsid w:val="00090621"/>
    <w:rsid w:val="00091F8A"/>
    <w:rsid w:val="00093E32"/>
    <w:rsid w:val="000B3A4B"/>
    <w:rsid w:val="000B4544"/>
    <w:rsid w:val="000D6C67"/>
    <w:rsid w:val="000E2126"/>
    <w:rsid w:val="001007B7"/>
    <w:rsid w:val="00117751"/>
    <w:rsid w:val="00120A33"/>
    <w:rsid w:val="00122AA7"/>
    <w:rsid w:val="001678B9"/>
    <w:rsid w:val="00170465"/>
    <w:rsid w:val="00174C9C"/>
    <w:rsid w:val="0018040C"/>
    <w:rsid w:val="00184D79"/>
    <w:rsid w:val="001A5725"/>
    <w:rsid w:val="001C756D"/>
    <w:rsid w:val="001F7CD6"/>
    <w:rsid w:val="002837E2"/>
    <w:rsid w:val="0029023F"/>
    <w:rsid w:val="00295910"/>
    <w:rsid w:val="002A4507"/>
    <w:rsid w:val="002E1D95"/>
    <w:rsid w:val="002F20B7"/>
    <w:rsid w:val="002F7F72"/>
    <w:rsid w:val="0030473C"/>
    <w:rsid w:val="0031471D"/>
    <w:rsid w:val="003302B9"/>
    <w:rsid w:val="003326DD"/>
    <w:rsid w:val="00336EB8"/>
    <w:rsid w:val="0034200B"/>
    <w:rsid w:val="003626B7"/>
    <w:rsid w:val="00372B94"/>
    <w:rsid w:val="00382217"/>
    <w:rsid w:val="00387D07"/>
    <w:rsid w:val="00397B01"/>
    <w:rsid w:val="003A3657"/>
    <w:rsid w:val="003B6803"/>
    <w:rsid w:val="003D0CF2"/>
    <w:rsid w:val="003E0ADD"/>
    <w:rsid w:val="003F1900"/>
    <w:rsid w:val="003F360B"/>
    <w:rsid w:val="004A0B34"/>
    <w:rsid w:val="004D2AFA"/>
    <w:rsid w:val="004D341A"/>
    <w:rsid w:val="004D5B94"/>
    <w:rsid w:val="004E23EF"/>
    <w:rsid w:val="004F3A66"/>
    <w:rsid w:val="004F50CF"/>
    <w:rsid w:val="00501060"/>
    <w:rsid w:val="00506628"/>
    <w:rsid w:val="005265B5"/>
    <w:rsid w:val="00531F09"/>
    <w:rsid w:val="00570678"/>
    <w:rsid w:val="00585070"/>
    <w:rsid w:val="005B7222"/>
    <w:rsid w:val="005E1B31"/>
    <w:rsid w:val="005E2D92"/>
    <w:rsid w:val="005E4FD4"/>
    <w:rsid w:val="005F02C8"/>
    <w:rsid w:val="006059D9"/>
    <w:rsid w:val="0061085D"/>
    <w:rsid w:val="00620BE0"/>
    <w:rsid w:val="00655BF8"/>
    <w:rsid w:val="00690066"/>
    <w:rsid w:val="006A62AE"/>
    <w:rsid w:val="006A649A"/>
    <w:rsid w:val="006A7B8B"/>
    <w:rsid w:val="006C1EF9"/>
    <w:rsid w:val="006C59B9"/>
    <w:rsid w:val="00702F36"/>
    <w:rsid w:val="007214C7"/>
    <w:rsid w:val="00770575"/>
    <w:rsid w:val="00773E3B"/>
    <w:rsid w:val="00785833"/>
    <w:rsid w:val="00790F15"/>
    <w:rsid w:val="007A034E"/>
    <w:rsid w:val="007C6FB8"/>
    <w:rsid w:val="007F07FF"/>
    <w:rsid w:val="007F30D5"/>
    <w:rsid w:val="00800EF0"/>
    <w:rsid w:val="00810679"/>
    <w:rsid w:val="00810D6D"/>
    <w:rsid w:val="0084325C"/>
    <w:rsid w:val="00853EC8"/>
    <w:rsid w:val="00857088"/>
    <w:rsid w:val="00872C77"/>
    <w:rsid w:val="00880201"/>
    <w:rsid w:val="008A3CD2"/>
    <w:rsid w:val="008D02A5"/>
    <w:rsid w:val="008D1F3F"/>
    <w:rsid w:val="008D42EB"/>
    <w:rsid w:val="008E4A3C"/>
    <w:rsid w:val="008E5116"/>
    <w:rsid w:val="00904A5C"/>
    <w:rsid w:val="0091758B"/>
    <w:rsid w:val="00943762"/>
    <w:rsid w:val="00951190"/>
    <w:rsid w:val="00963BC7"/>
    <w:rsid w:val="009704AF"/>
    <w:rsid w:val="00985DE2"/>
    <w:rsid w:val="00996A45"/>
    <w:rsid w:val="009C3116"/>
    <w:rsid w:val="009D7437"/>
    <w:rsid w:val="00A36CBA"/>
    <w:rsid w:val="00A41099"/>
    <w:rsid w:val="00A646ED"/>
    <w:rsid w:val="00AA1BD8"/>
    <w:rsid w:val="00B036E5"/>
    <w:rsid w:val="00B0698C"/>
    <w:rsid w:val="00B10DD8"/>
    <w:rsid w:val="00B2307E"/>
    <w:rsid w:val="00B301F1"/>
    <w:rsid w:val="00B33488"/>
    <w:rsid w:val="00B47225"/>
    <w:rsid w:val="00B72D4F"/>
    <w:rsid w:val="00B730B8"/>
    <w:rsid w:val="00B82A47"/>
    <w:rsid w:val="00B963F3"/>
    <w:rsid w:val="00BA2C8E"/>
    <w:rsid w:val="00BB7A26"/>
    <w:rsid w:val="00BF7208"/>
    <w:rsid w:val="00C03FB1"/>
    <w:rsid w:val="00C20E4B"/>
    <w:rsid w:val="00C6782B"/>
    <w:rsid w:val="00C77620"/>
    <w:rsid w:val="00C82688"/>
    <w:rsid w:val="00CA4220"/>
    <w:rsid w:val="00CA7DE1"/>
    <w:rsid w:val="00CC16FE"/>
    <w:rsid w:val="00CC2378"/>
    <w:rsid w:val="00D373F9"/>
    <w:rsid w:val="00D85889"/>
    <w:rsid w:val="00DB3671"/>
    <w:rsid w:val="00E06C16"/>
    <w:rsid w:val="00E176FB"/>
    <w:rsid w:val="00E336AF"/>
    <w:rsid w:val="00E77667"/>
    <w:rsid w:val="00E9342C"/>
    <w:rsid w:val="00E94D74"/>
    <w:rsid w:val="00E95D2A"/>
    <w:rsid w:val="00EE12F8"/>
    <w:rsid w:val="00EE6242"/>
    <w:rsid w:val="00F161C6"/>
    <w:rsid w:val="00F4605E"/>
    <w:rsid w:val="00F87EDC"/>
    <w:rsid w:val="00FA0288"/>
    <w:rsid w:val="00FA4AB1"/>
    <w:rsid w:val="00FF46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94E18"/>
  <w15:chartTrackingRefBased/>
  <w15:docId w15:val="{53E58E60-7486-4FA6-B682-686C9AD5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620"/>
  </w:style>
  <w:style w:type="paragraph" w:styleId="Overskrift1">
    <w:name w:val="heading 1"/>
    <w:basedOn w:val="Normal"/>
    <w:next w:val="Normal"/>
    <w:link w:val="Overskrift1Tegn"/>
    <w:uiPriority w:val="9"/>
    <w:qFormat/>
    <w:rsid w:val="009704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9704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9704A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704A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704A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704A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704A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704A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704A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704A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9704A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9704A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704A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704A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704A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704A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704A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704AF"/>
    <w:rPr>
      <w:rFonts w:eastAsiaTheme="majorEastAsia" w:cstheme="majorBidi"/>
      <w:color w:val="272727" w:themeColor="text1" w:themeTint="D8"/>
    </w:rPr>
  </w:style>
  <w:style w:type="paragraph" w:styleId="Tittel">
    <w:name w:val="Title"/>
    <w:basedOn w:val="Normal"/>
    <w:next w:val="Normal"/>
    <w:link w:val="TittelTegn"/>
    <w:uiPriority w:val="10"/>
    <w:qFormat/>
    <w:rsid w:val="00970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704A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704A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704A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704A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704AF"/>
    <w:rPr>
      <w:i/>
      <w:iCs/>
      <w:color w:val="404040" w:themeColor="text1" w:themeTint="BF"/>
    </w:rPr>
  </w:style>
  <w:style w:type="paragraph" w:styleId="Listeavsnitt">
    <w:name w:val="List Paragraph"/>
    <w:basedOn w:val="Normal"/>
    <w:uiPriority w:val="34"/>
    <w:qFormat/>
    <w:rsid w:val="009704AF"/>
    <w:pPr>
      <w:ind w:left="720"/>
      <w:contextualSpacing/>
    </w:pPr>
  </w:style>
  <w:style w:type="character" w:styleId="Sterkutheving">
    <w:name w:val="Intense Emphasis"/>
    <w:basedOn w:val="Standardskriftforavsnitt"/>
    <w:uiPriority w:val="21"/>
    <w:qFormat/>
    <w:rsid w:val="009704AF"/>
    <w:rPr>
      <w:i/>
      <w:iCs/>
      <w:color w:val="0F4761" w:themeColor="accent1" w:themeShade="BF"/>
    </w:rPr>
  </w:style>
  <w:style w:type="paragraph" w:styleId="Sterktsitat">
    <w:name w:val="Intense Quote"/>
    <w:basedOn w:val="Normal"/>
    <w:next w:val="Normal"/>
    <w:link w:val="SterktsitatTegn"/>
    <w:uiPriority w:val="30"/>
    <w:qFormat/>
    <w:rsid w:val="00970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704AF"/>
    <w:rPr>
      <w:i/>
      <w:iCs/>
      <w:color w:val="0F4761" w:themeColor="accent1" w:themeShade="BF"/>
    </w:rPr>
  </w:style>
  <w:style w:type="character" w:styleId="Sterkreferanse">
    <w:name w:val="Intense Reference"/>
    <w:basedOn w:val="Standardskriftforavsnitt"/>
    <w:uiPriority w:val="32"/>
    <w:qFormat/>
    <w:rsid w:val="009704AF"/>
    <w:rPr>
      <w:b/>
      <w:bCs/>
      <w:smallCaps/>
      <w:color w:val="0F4761" w:themeColor="accent1" w:themeShade="BF"/>
      <w:spacing w:val="5"/>
    </w:rPr>
  </w:style>
  <w:style w:type="paragraph" w:styleId="Topptekst">
    <w:name w:val="header"/>
    <w:basedOn w:val="Normal"/>
    <w:link w:val="TopptekstTegn"/>
    <w:uiPriority w:val="99"/>
    <w:unhideWhenUsed/>
    <w:rsid w:val="009704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704AF"/>
  </w:style>
  <w:style w:type="paragraph" w:styleId="Bunntekst">
    <w:name w:val="footer"/>
    <w:basedOn w:val="Normal"/>
    <w:link w:val="BunntekstTegn"/>
    <w:uiPriority w:val="99"/>
    <w:unhideWhenUsed/>
    <w:rsid w:val="009704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704AF"/>
  </w:style>
  <w:style w:type="character" w:styleId="Plassholdertekst">
    <w:name w:val="Placeholder Text"/>
    <w:basedOn w:val="Standardskriftforavsnitt"/>
    <w:uiPriority w:val="99"/>
    <w:semiHidden/>
    <w:rsid w:val="009704AF"/>
    <w:rPr>
      <w:color w:val="808080"/>
    </w:rPr>
  </w:style>
  <w:style w:type="paragraph" w:styleId="Revisjon">
    <w:name w:val="Revision"/>
    <w:hidden/>
    <w:uiPriority w:val="99"/>
    <w:semiHidden/>
    <w:rsid w:val="00B036E5"/>
    <w:pPr>
      <w:spacing w:after="0" w:line="240" w:lineRule="auto"/>
    </w:pPr>
  </w:style>
  <w:style w:type="character" w:styleId="Merknadsreferanse">
    <w:name w:val="annotation reference"/>
    <w:basedOn w:val="Standardskriftforavsnitt"/>
    <w:uiPriority w:val="99"/>
    <w:semiHidden/>
    <w:unhideWhenUsed/>
    <w:rsid w:val="004D5B94"/>
    <w:rPr>
      <w:sz w:val="16"/>
      <w:szCs w:val="16"/>
    </w:rPr>
  </w:style>
  <w:style w:type="paragraph" w:styleId="Merknadstekst">
    <w:name w:val="annotation text"/>
    <w:basedOn w:val="Normal"/>
    <w:link w:val="MerknadstekstTegn"/>
    <w:uiPriority w:val="99"/>
    <w:unhideWhenUsed/>
    <w:rsid w:val="004D5B94"/>
    <w:pPr>
      <w:spacing w:line="240" w:lineRule="auto"/>
    </w:pPr>
    <w:rPr>
      <w:sz w:val="20"/>
      <w:szCs w:val="20"/>
    </w:rPr>
  </w:style>
  <w:style w:type="character" w:customStyle="1" w:styleId="MerknadstekstTegn">
    <w:name w:val="Merknadstekst Tegn"/>
    <w:basedOn w:val="Standardskriftforavsnitt"/>
    <w:link w:val="Merknadstekst"/>
    <w:uiPriority w:val="99"/>
    <w:rsid w:val="004D5B94"/>
    <w:rPr>
      <w:sz w:val="20"/>
      <w:szCs w:val="20"/>
    </w:rPr>
  </w:style>
  <w:style w:type="paragraph" w:styleId="Kommentaremne">
    <w:name w:val="annotation subject"/>
    <w:basedOn w:val="Merknadstekst"/>
    <w:next w:val="Merknadstekst"/>
    <w:link w:val="KommentaremneTegn"/>
    <w:uiPriority w:val="99"/>
    <w:semiHidden/>
    <w:unhideWhenUsed/>
    <w:rsid w:val="004D5B94"/>
    <w:rPr>
      <w:b/>
      <w:bCs/>
    </w:rPr>
  </w:style>
  <w:style w:type="character" w:customStyle="1" w:styleId="KommentaremneTegn">
    <w:name w:val="Kommentaremne Tegn"/>
    <w:basedOn w:val="MerknadstekstTegn"/>
    <w:link w:val="Kommentaremne"/>
    <w:uiPriority w:val="99"/>
    <w:semiHidden/>
    <w:rsid w:val="004D5B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B3816FC7524D8F92BD107F1F761E12"/>
        <w:category>
          <w:name w:val="Generelt"/>
          <w:gallery w:val="placeholder"/>
        </w:category>
        <w:types>
          <w:type w:val="bbPlcHdr"/>
        </w:types>
        <w:behaviors>
          <w:behavior w:val="content"/>
        </w:behaviors>
        <w:guid w:val="{55688555-3C0C-4C2B-95BF-BC5EAFCAFEEE}"/>
      </w:docPartPr>
      <w:docPartBody>
        <w:p w:rsidR="00277770" w:rsidRDefault="00277770" w:rsidP="00277770">
          <w:pPr>
            <w:pStyle w:val="3CB3816FC7524D8F92BD107F1F761E12"/>
          </w:pPr>
          <w:r>
            <w:rPr>
              <w:color w:val="156082" w:themeColor="accent1"/>
              <w:sz w:val="20"/>
              <w:szCs w:val="20"/>
            </w:rPr>
            <w:t>[Dokumenttittel]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770"/>
    <w:rsid w:val="00003589"/>
    <w:rsid w:val="00120A33"/>
    <w:rsid w:val="00122AA7"/>
    <w:rsid w:val="00172AC7"/>
    <w:rsid w:val="0026431C"/>
    <w:rsid w:val="00277770"/>
    <w:rsid w:val="004F3A66"/>
    <w:rsid w:val="00810679"/>
    <w:rsid w:val="009F5922"/>
    <w:rsid w:val="00AE1B05"/>
    <w:rsid w:val="00B72D4F"/>
    <w:rsid w:val="00CB7A66"/>
    <w:rsid w:val="00DB36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3CB3816FC7524D8F92BD107F1F761E12">
    <w:name w:val="3CB3816FC7524D8F92BD107F1F761E12"/>
    <w:rsid w:val="002777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3b82a4-3fd0-43a3-82e7-d50992add046}" enabled="0" method="" siteId="{d73b82a4-3fd0-43a3-82e7-d50992add046}"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1079</Words>
  <Characters>5719</Characters>
  <Application>Microsoft Office Word</Application>
  <DocSecurity>0</DocSecurity>
  <Lines>47</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Elisabeth Moringen Ravnevand</dc:creator>
  <cp:keywords/>
  <dc:description/>
  <cp:lastModifiedBy>Camilla Helene Kilstad</cp:lastModifiedBy>
  <cp:revision>2</cp:revision>
  <dcterms:created xsi:type="dcterms:W3CDTF">2026-09-03T11:41:00Z</dcterms:created>
  <dcterms:modified xsi:type="dcterms:W3CDTF">2026-09-03T11:41:00Z</dcterms:modified>
</cp:coreProperties>
</file>